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75D29" w:rsidRPr="00075D29" w:rsidRDefault="00075D29" w:rsidP="00075D29">
      <w:pPr>
        <w:shd w:val="clear" w:color="auto" w:fill="FFFFFF"/>
        <w:spacing w:after="120" w:line="192" w:lineRule="auto"/>
        <w:jc w:val="center"/>
        <w:outlineLvl w:val="0"/>
        <w:rPr>
          <w:rFonts w:ascii="Meiryo" w:eastAsia="Meiryo" w:hAnsi="Meiryo" w:cs="Meiryo"/>
          <w:color w:val="333E55"/>
          <w:kern w:val="36"/>
          <w:sz w:val="20"/>
          <w:szCs w:val="48"/>
          <w:lang w:eastAsia="hu-HU"/>
        </w:rPr>
      </w:pPr>
      <w:r w:rsidRPr="00075D29">
        <w:rPr>
          <w:rFonts w:ascii="Meiryo" w:eastAsia="Meiryo" w:hAnsi="Meiryo" w:cs="Meiryo"/>
          <w:color w:val="333E55"/>
          <w:kern w:val="36"/>
          <w:sz w:val="20"/>
          <w:szCs w:val="48"/>
          <w:lang w:eastAsia="hu-HU"/>
        </w:rPr>
        <w:t>Tilaj község Önkormányzati Képviselő-testületének 12/2007.(XI.29.) önkormányzati rendelete</w:t>
      </w:r>
    </w:p>
    <w:p w:rsidR="00075D29" w:rsidRPr="00075D29" w:rsidRDefault="00075D29" w:rsidP="00075D29">
      <w:pPr>
        <w:shd w:val="clear" w:color="auto" w:fill="FFFFFF"/>
        <w:spacing w:after="120" w:line="192" w:lineRule="auto"/>
        <w:outlineLvl w:val="1"/>
        <w:rPr>
          <w:rFonts w:ascii="Meiryo" w:eastAsia="Meiryo" w:hAnsi="Meiryo" w:cs="Meiryo"/>
          <w:color w:val="333E55"/>
          <w:sz w:val="20"/>
          <w:szCs w:val="48"/>
          <w:lang w:eastAsia="hu-HU"/>
        </w:rPr>
      </w:pPr>
      <w:r w:rsidRPr="00075D29">
        <w:rPr>
          <w:rFonts w:ascii="Meiryo" w:eastAsia="Meiryo" w:hAnsi="Meiryo" w:cs="Meiryo"/>
          <w:color w:val="333E55"/>
          <w:sz w:val="20"/>
          <w:szCs w:val="48"/>
          <w:lang w:eastAsia="hu-HU"/>
        </w:rPr>
        <w:t>Tilaj község Helyi Építési Szabályzatának, valamint Szabályozási Tervének jóváhagyásáról</w:t>
      </w:r>
    </w:p>
    <w:p w:rsidR="00075D29" w:rsidRPr="00075D29" w:rsidRDefault="00075D29" w:rsidP="00075D29">
      <w:pPr>
        <w:shd w:val="clear" w:color="auto" w:fill="FFFFFF"/>
        <w:spacing w:after="120" w:line="192" w:lineRule="auto"/>
        <w:jc w:val="center"/>
        <w:rPr>
          <w:rFonts w:ascii="Meiryo" w:eastAsia="Meiryo" w:hAnsi="Meiryo" w:cs="Meiryo"/>
          <w:color w:val="333E55"/>
          <w:sz w:val="8"/>
          <w:szCs w:val="24"/>
          <w:lang w:eastAsia="hu-HU"/>
        </w:rPr>
      </w:pPr>
      <w:r w:rsidRPr="00075D29">
        <w:rPr>
          <w:rFonts w:ascii="Meiryo" w:eastAsia="Meiryo" w:hAnsi="Meiryo" w:cs="Meiryo"/>
          <w:color w:val="333E55"/>
          <w:sz w:val="8"/>
          <w:szCs w:val="24"/>
          <w:lang w:eastAsia="hu-HU"/>
        </w:rPr>
        <w:t> Hatályos: 2022. 10. 07</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color w:val="333E55"/>
          <w:sz w:val="14"/>
          <w:szCs w:val="36"/>
          <w:lang w:eastAsia="hu-HU"/>
        </w:rPr>
        <w:t>Tilaj Község Önkormányzatának Képviselő-testülete az épített környezet alakításáról és védelméről szóló </w:t>
      </w:r>
      <w:hyperlink r:id="rId4" w:anchor="SZ6" w:tgtFrame="_blank" w:history="1">
        <w:r w:rsidRPr="00075D29">
          <w:rPr>
            <w:rFonts w:ascii="Meiryo" w:eastAsia="Meiryo" w:hAnsi="Meiryo" w:cs="Meiryo"/>
            <w:color w:val="333E55"/>
            <w:sz w:val="14"/>
            <w:szCs w:val="36"/>
            <w:lang w:eastAsia="hu-HU"/>
          </w:rPr>
          <w:t>1997. évi LXXVIII. törvény 6. §</w:t>
        </w:r>
      </w:hyperlink>
      <w:r w:rsidRPr="00075D29">
        <w:rPr>
          <w:rFonts w:ascii="Meiryo" w:eastAsia="Meiryo" w:hAnsi="Meiryo" w:cs="Meiryo"/>
          <w:color w:val="333E55"/>
          <w:sz w:val="14"/>
          <w:szCs w:val="36"/>
          <w:lang w:eastAsia="hu-HU"/>
        </w:rPr>
        <w:t>. (3) bekezdésében, valamint a helyi önkormányzatokról szóló, módosított </w:t>
      </w:r>
      <w:hyperlink r:id="rId5" w:anchor="SZ8" w:tgtFrame="_blank" w:history="1">
        <w:r w:rsidRPr="00075D29">
          <w:rPr>
            <w:rFonts w:ascii="Meiryo" w:eastAsia="Meiryo" w:hAnsi="Meiryo" w:cs="Meiryo"/>
            <w:color w:val="333E55"/>
            <w:sz w:val="14"/>
            <w:szCs w:val="36"/>
            <w:lang w:eastAsia="hu-HU"/>
          </w:rPr>
          <w:t>1990. évi LXV. törvény 8. §</w:t>
        </w:r>
      </w:hyperlink>
      <w:r w:rsidRPr="00075D29">
        <w:rPr>
          <w:rFonts w:ascii="Meiryo" w:eastAsia="Meiryo" w:hAnsi="Meiryo" w:cs="Meiryo"/>
          <w:color w:val="333E55"/>
          <w:sz w:val="14"/>
          <w:szCs w:val="36"/>
          <w:lang w:eastAsia="hu-HU"/>
        </w:rPr>
        <w:t>. (1) bekezdésében biztosított feladat- és jogkörében eljárva, továbbá az Országos Településrendezési és Építési Követelményekről (továbbiakban: OTÉK) szóló 253/1997. (XII. 20.) Kormányrendelet </w:t>
      </w:r>
      <w:hyperlink r:id="rId6" w:anchor="SZ4" w:history="1">
        <w:r w:rsidRPr="00075D29">
          <w:rPr>
            <w:rFonts w:ascii="Meiryo" w:eastAsia="Meiryo" w:hAnsi="Meiryo" w:cs="Meiryo"/>
            <w:color w:val="333E55"/>
            <w:sz w:val="14"/>
            <w:szCs w:val="36"/>
            <w:lang w:eastAsia="hu-HU"/>
          </w:rPr>
          <w:t>4. §</w:t>
        </w:r>
      </w:hyperlink>
      <w:r w:rsidRPr="00075D29">
        <w:rPr>
          <w:rFonts w:ascii="Meiryo" w:eastAsia="Meiryo" w:hAnsi="Meiryo" w:cs="Meiryo"/>
          <w:color w:val="333E55"/>
          <w:sz w:val="14"/>
          <w:szCs w:val="36"/>
          <w:lang w:eastAsia="hu-HU"/>
        </w:rPr>
        <w:t>. (3) bekezdésében biztosított felhatalmazással élve, Tilaj Településszerkezeti Tervének és Településszerkezeti leírásának jóváhagyásáról szóló 59/2007. (XI.29.) számú határozata figyelembe vételével a mellékelt dokumentáció alapján az alábbi rendeletet alkotja.</w:t>
      </w:r>
    </w:p>
    <w:p w:rsidR="00075D29" w:rsidRPr="00075D29" w:rsidRDefault="00075D29" w:rsidP="00075D29">
      <w:pPr>
        <w:shd w:val="clear" w:color="auto" w:fill="FFFFFF"/>
        <w:spacing w:after="120" w:line="192" w:lineRule="auto"/>
        <w:jc w:val="center"/>
        <w:rPr>
          <w:rFonts w:ascii="Meiryo" w:eastAsia="Meiryo" w:hAnsi="Meiryo" w:cs="Meiryo"/>
          <w:color w:val="333E55"/>
          <w:sz w:val="14"/>
          <w:szCs w:val="36"/>
          <w:lang w:eastAsia="hu-HU"/>
        </w:rPr>
      </w:pPr>
      <w:r w:rsidRPr="00075D29">
        <w:rPr>
          <w:rFonts w:ascii="Meiryo" w:eastAsia="Meiryo" w:hAnsi="Meiryo" w:cs="Meiryo"/>
          <w:color w:val="333E55"/>
          <w:sz w:val="14"/>
          <w:szCs w:val="36"/>
          <w:lang w:eastAsia="hu-HU"/>
        </w:rPr>
        <w:t>Általános előírások</w:t>
      </w:r>
    </w:p>
    <w:p w:rsidR="00075D29" w:rsidRPr="00075D29" w:rsidRDefault="00075D29" w:rsidP="00075D29">
      <w:pPr>
        <w:shd w:val="clear" w:color="auto" w:fill="FFFFFF"/>
        <w:spacing w:after="120" w:line="192" w:lineRule="auto"/>
        <w:jc w:val="center"/>
        <w:rPr>
          <w:rFonts w:ascii="Meiryo" w:eastAsia="Meiryo" w:hAnsi="Meiryo" w:cs="Meiryo"/>
          <w:color w:val="333E55"/>
          <w:sz w:val="14"/>
          <w:szCs w:val="36"/>
          <w:lang w:eastAsia="hu-HU"/>
        </w:rPr>
      </w:pPr>
      <w:r w:rsidRPr="00075D29">
        <w:rPr>
          <w:rFonts w:ascii="Meiryo" w:eastAsia="Meiryo" w:hAnsi="Meiryo" w:cs="Meiryo"/>
          <w:color w:val="333E55"/>
          <w:sz w:val="14"/>
          <w:szCs w:val="36"/>
          <w:lang w:eastAsia="hu-HU"/>
        </w:rPr>
        <w:t>Az előírások hatálya</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b/>
          <w:bCs/>
          <w:color w:val="333E55"/>
          <w:sz w:val="14"/>
          <w:szCs w:val="36"/>
          <w:lang w:eastAsia="hu-HU"/>
        </w:rPr>
        <w:t>1. §</w:t>
      </w:r>
      <w:r w:rsidRPr="00075D29">
        <w:rPr>
          <w:rFonts w:ascii="Meiryo" w:eastAsia="Meiryo" w:hAnsi="Meiryo" w:cs="Meiryo"/>
          <w:color w:val="333E55"/>
          <w:sz w:val="14"/>
          <w:szCs w:val="36"/>
          <w:lang w:eastAsia="hu-HU"/>
        </w:rPr>
        <w:t> Jelen építési szabályzat hatálya Tilaj község (továbbiakban település) közigazgatási területére terjed ki.</w:t>
      </w:r>
    </w:p>
    <w:p w:rsidR="00075D29" w:rsidRPr="00075D29" w:rsidRDefault="00075D29" w:rsidP="00075D29">
      <w:pPr>
        <w:shd w:val="clear" w:color="auto" w:fill="FFFFFF"/>
        <w:spacing w:after="120" w:line="192" w:lineRule="auto"/>
        <w:jc w:val="center"/>
        <w:rPr>
          <w:rFonts w:ascii="Meiryo" w:eastAsia="Meiryo" w:hAnsi="Meiryo" w:cs="Meiryo"/>
          <w:color w:val="333E55"/>
          <w:sz w:val="14"/>
          <w:szCs w:val="36"/>
          <w:lang w:eastAsia="hu-HU"/>
        </w:rPr>
      </w:pPr>
      <w:r w:rsidRPr="00075D29">
        <w:rPr>
          <w:rFonts w:ascii="Meiryo" w:eastAsia="Meiryo" w:hAnsi="Meiryo" w:cs="Meiryo"/>
          <w:b/>
          <w:bCs/>
          <w:color w:val="333E55"/>
          <w:sz w:val="14"/>
          <w:szCs w:val="36"/>
          <w:lang w:eastAsia="hu-HU"/>
        </w:rPr>
        <w:t>Az előírások alkalmazása</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b/>
          <w:bCs/>
          <w:color w:val="333E55"/>
          <w:sz w:val="14"/>
          <w:szCs w:val="36"/>
          <w:lang w:eastAsia="hu-HU"/>
        </w:rPr>
        <w:t>2. §</w:t>
      </w:r>
      <w:r w:rsidRPr="00075D29">
        <w:rPr>
          <w:rFonts w:ascii="Meiryo" w:eastAsia="Meiryo" w:hAnsi="Meiryo" w:cs="Meiryo"/>
          <w:color w:val="333E55"/>
          <w:sz w:val="14"/>
          <w:szCs w:val="36"/>
          <w:lang w:eastAsia="hu-HU"/>
        </w:rPr>
        <w:t> (1)</w:t>
      </w:r>
      <w:r w:rsidRPr="00075D29">
        <w:rPr>
          <w:rFonts w:ascii="Meiryo" w:eastAsia="Meiryo" w:hAnsi="Meiryo" w:cs="Meiryo"/>
          <w:color w:val="333E55"/>
          <w:sz w:val="2"/>
          <w:szCs w:val="17"/>
          <w:vertAlign w:val="superscript"/>
          <w:lang w:eastAsia="hu-HU"/>
        </w:rPr>
        <w:t>12</w:t>
      </w:r>
      <w:r w:rsidRPr="00075D29">
        <w:rPr>
          <w:rFonts w:ascii="Meiryo" w:eastAsia="Meiryo" w:hAnsi="Meiryo" w:cs="Meiryo"/>
          <w:color w:val="333E55"/>
          <w:sz w:val="14"/>
          <w:szCs w:val="36"/>
          <w:lang w:eastAsia="hu-HU"/>
        </w:rPr>
        <w:t> </w:t>
      </w:r>
      <w:r w:rsidRPr="00075D29">
        <w:rPr>
          <w:rFonts w:ascii="Meiryo" w:eastAsia="Meiryo" w:hAnsi="Meiryo" w:cs="Meiryo"/>
          <w:i/>
          <w:iCs/>
          <w:color w:val="333E55"/>
          <w:sz w:val="14"/>
          <w:szCs w:val="36"/>
          <w:lang w:eastAsia="hu-HU"/>
        </w:rPr>
        <w:t>E rendelet a 2. mellékletét képező R-2, 3. mellékletét képező R-2m, a 4. mellékletét képező R-3 és 5. mellékletét képező R-3m tervszámú mellékletekkel együtt érvényes.</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color w:val="333E55"/>
          <w:sz w:val="14"/>
          <w:szCs w:val="36"/>
          <w:lang w:eastAsia="hu-HU"/>
        </w:rPr>
        <w:t>(2) Az 1.§-</w:t>
      </w:r>
      <w:proofErr w:type="spellStart"/>
      <w:r w:rsidRPr="00075D29">
        <w:rPr>
          <w:rFonts w:ascii="Meiryo" w:eastAsia="Meiryo" w:hAnsi="Meiryo" w:cs="Meiryo"/>
          <w:color w:val="333E55"/>
          <w:sz w:val="14"/>
          <w:szCs w:val="36"/>
          <w:lang w:eastAsia="hu-HU"/>
        </w:rPr>
        <w:t>ban</w:t>
      </w:r>
      <w:proofErr w:type="spellEnd"/>
      <w:r w:rsidRPr="00075D29">
        <w:rPr>
          <w:rFonts w:ascii="Meiryo" w:eastAsia="Meiryo" w:hAnsi="Meiryo" w:cs="Meiryo"/>
          <w:color w:val="333E55"/>
          <w:sz w:val="14"/>
          <w:szCs w:val="36"/>
          <w:lang w:eastAsia="hu-HU"/>
        </w:rPr>
        <w:t xml:space="preserve"> meghatározott település területén területet felhasználni, telket alakítani, épületet, építményt (ide értve a műtárgyakat is), tervezni, építeni, átalakítani, bővíteni, felújítani, helyreállítani, korszerűsíteni, lebontani, elmozdítani, a rendeltetését megváltoztatni, valamint </w:t>
      </w:r>
      <w:proofErr w:type="spellStart"/>
      <w:r w:rsidRPr="00075D29">
        <w:rPr>
          <w:rFonts w:ascii="Meiryo" w:eastAsia="Meiryo" w:hAnsi="Meiryo" w:cs="Meiryo"/>
          <w:color w:val="333E55"/>
          <w:sz w:val="14"/>
          <w:szCs w:val="36"/>
          <w:lang w:eastAsia="hu-HU"/>
        </w:rPr>
        <w:t>mindezekre</w:t>
      </w:r>
      <w:proofErr w:type="spellEnd"/>
      <w:r w:rsidRPr="00075D29">
        <w:rPr>
          <w:rFonts w:ascii="Meiryo" w:eastAsia="Meiryo" w:hAnsi="Meiryo" w:cs="Meiryo"/>
          <w:color w:val="333E55"/>
          <w:sz w:val="14"/>
          <w:szCs w:val="36"/>
          <w:lang w:eastAsia="hu-HU"/>
        </w:rPr>
        <w:t xml:space="preserve"> hatósági engedélyt adni az általános érvényű előírások mellett csak a szabályozási terv és a jelen helyi építési szabályzat rendelkezéseiben foglaltaknak megfelelően szabad. E rendeletben nem szabályozott kérdésekben az OTÉK előírásai szerint kell eljárni.</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color w:val="333E55"/>
          <w:sz w:val="14"/>
          <w:szCs w:val="36"/>
          <w:lang w:eastAsia="hu-HU"/>
        </w:rPr>
        <w:t>(3)</w:t>
      </w:r>
      <w:r w:rsidRPr="00075D29">
        <w:rPr>
          <w:rFonts w:ascii="Meiryo" w:eastAsia="Meiryo" w:hAnsi="Meiryo" w:cs="Meiryo"/>
          <w:color w:val="333E55"/>
          <w:sz w:val="2"/>
          <w:szCs w:val="17"/>
          <w:vertAlign w:val="superscript"/>
          <w:lang w:eastAsia="hu-HU"/>
        </w:rPr>
        <w:t>3</w:t>
      </w:r>
    </w:p>
    <w:p w:rsidR="00075D29" w:rsidRPr="00075D29" w:rsidRDefault="00075D29" w:rsidP="00075D29">
      <w:pPr>
        <w:shd w:val="clear" w:color="auto" w:fill="FFFFFF"/>
        <w:spacing w:after="120" w:line="192" w:lineRule="auto"/>
        <w:jc w:val="center"/>
        <w:rPr>
          <w:rFonts w:ascii="Meiryo" w:eastAsia="Meiryo" w:hAnsi="Meiryo" w:cs="Meiryo"/>
          <w:color w:val="333E55"/>
          <w:sz w:val="14"/>
          <w:szCs w:val="36"/>
          <w:lang w:eastAsia="hu-HU"/>
        </w:rPr>
      </w:pPr>
      <w:r w:rsidRPr="00075D29">
        <w:rPr>
          <w:rFonts w:ascii="Meiryo" w:eastAsia="Meiryo" w:hAnsi="Meiryo" w:cs="Meiryo"/>
          <w:b/>
          <w:bCs/>
          <w:color w:val="333E55"/>
          <w:sz w:val="14"/>
          <w:szCs w:val="36"/>
          <w:lang w:eastAsia="hu-HU"/>
        </w:rPr>
        <w:t>A szabályozás elemei</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b/>
          <w:bCs/>
          <w:color w:val="333E55"/>
          <w:sz w:val="14"/>
          <w:szCs w:val="36"/>
          <w:lang w:eastAsia="hu-HU"/>
        </w:rPr>
        <w:t>3. §</w:t>
      </w:r>
      <w:r w:rsidRPr="00075D29">
        <w:rPr>
          <w:rFonts w:ascii="Meiryo" w:eastAsia="Meiryo" w:hAnsi="Meiryo" w:cs="Meiryo"/>
          <w:color w:val="333E55"/>
          <w:sz w:val="14"/>
          <w:szCs w:val="36"/>
          <w:lang w:eastAsia="hu-HU"/>
        </w:rPr>
        <w:t> (1) Kötelező szabályozási elemek</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proofErr w:type="gramStart"/>
      <w:r w:rsidRPr="00075D29">
        <w:rPr>
          <w:rFonts w:ascii="Meiryo" w:eastAsia="Meiryo" w:hAnsi="Meiryo" w:cs="Meiryo"/>
          <w:color w:val="333E55"/>
          <w:sz w:val="14"/>
          <w:szCs w:val="36"/>
          <w:lang w:eastAsia="hu-HU"/>
        </w:rPr>
        <w:t>a</w:t>
      </w:r>
      <w:proofErr w:type="gramEnd"/>
      <w:r w:rsidRPr="00075D29">
        <w:rPr>
          <w:rFonts w:ascii="Meiryo" w:eastAsia="Meiryo" w:hAnsi="Meiryo" w:cs="Meiryo"/>
          <w:color w:val="333E55"/>
          <w:sz w:val="14"/>
          <w:szCs w:val="36"/>
          <w:lang w:eastAsia="hu-HU"/>
        </w:rPr>
        <w:t>) Szabályozási vonal</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color w:val="333E55"/>
          <w:sz w:val="14"/>
          <w:szCs w:val="36"/>
          <w:lang w:eastAsia="hu-HU"/>
        </w:rPr>
        <w:t>b) Területfelhasználás módja és határa</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color w:val="333E55"/>
          <w:sz w:val="14"/>
          <w:szCs w:val="36"/>
          <w:lang w:eastAsia="hu-HU"/>
        </w:rPr>
        <w:t>c) Építési övezet, övezet előírásai és határa</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color w:val="333E55"/>
          <w:sz w:val="14"/>
          <w:szCs w:val="36"/>
          <w:lang w:eastAsia="hu-HU"/>
        </w:rPr>
        <w:t>d) Építési hely és határa</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proofErr w:type="gramStart"/>
      <w:r w:rsidRPr="00075D29">
        <w:rPr>
          <w:rFonts w:ascii="Meiryo" w:eastAsia="Meiryo" w:hAnsi="Meiryo" w:cs="Meiryo"/>
          <w:color w:val="333E55"/>
          <w:sz w:val="14"/>
          <w:szCs w:val="36"/>
          <w:lang w:eastAsia="hu-HU"/>
        </w:rPr>
        <w:t>e</w:t>
      </w:r>
      <w:proofErr w:type="gramEnd"/>
      <w:r w:rsidRPr="00075D29">
        <w:rPr>
          <w:rFonts w:ascii="Meiryo" w:eastAsia="Meiryo" w:hAnsi="Meiryo" w:cs="Meiryo"/>
          <w:color w:val="333E55"/>
          <w:sz w:val="14"/>
          <w:szCs w:val="36"/>
          <w:lang w:eastAsia="hu-HU"/>
        </w:rPr>
        <w:t>) Belterület határa</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color w:val="333E55"/>
          <w:sz w:val="14"/>
          <w:szCs w:val="36"/>
          <w:lang w:eastAsia="hu-HU"/>
        </w:rPr>
        <w:t>(2) Irányadó szabályozási elemek</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color w:val="333E55"/>
          <w:sz w:val="14"/>
          <w:szCs w:val="36"/>
          <w:lang w:eastAsia="hu-HU"/>
        </w:rPr>
        <w:t>(1) Irányadó szabályozási elemek</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proofErr w:type="gramStart"/>
      <w:r w:rsidRPr="00075D29">
        <w:rPr>
          <w:rFonts w:ascii="Meiryo" w:eastAsia="Meiryo" w:hAnsi="Meiryo" w:cs="Meiryo"/>
          <w:color w:val="333E55"/>
          <w:sz w:val="14"/>
          <w:szCs w:val="36"/>
          <w:lang w:eastAsia="hu-HU"/>
        </w:rPr>
        <w:t>a</w:t>
      </w:r>
      <w:proofErr w:type="gramEnd"/>
      <w:r w:rsidRPr="00075D29">
        <w:rPr>
          <w:rFonts w:ascii="Meiryo" w:eastAsia="Meiryo" w:hAnsi="Meiryo" w:cs="Meiryo"/>
          <w:color w:val="333E55"/>
          <w:sz w:val="14"/>
          <w:szCs w:val="36"/>
          <w:lang w:eastAsia="hu-HU"/>
        </w:rPr>
        <w:t xml:space="preserve">) Irányadó </w:t>
      </w:r>
      <w:proofErr w:type="spellStart"/>
      <w:r w:rsidRPr="00075D29">
        <w:rPr>
          <w:rFonts w:ascii="Meiryo" w:eastAsia="Meiryo" w:hAnsi="Meiryo" w:cs="Meiryo"/>
          <w:color w:val="333E55"/>
          <w:sz w:val="14"/>
          <w:szCs w:val="36"/>
          <w:lang w:eastAsia="hu-HU"/>
        </w:rPr>
        <w:t>telekhatár.Az</w:t>
      </w:r>
      <w:proofErr w:type="spellEnd"/>
      <w:r w:rsidRPr="00075D29">
        <w:rPr>
          <w:rFonts w:ascii="Meiryo" w:eastAsia="Meiryo" w:hAnsi="Meiryo" w:cs="Meiryo"/>
          <w:color w:val="333E55"/>
          <w:sz w:val="14"/>
          <w:szCs w:val="36"/>
          <w:lang w:eastAsia="hu-HU"/>
        </w:rPr>
        <w:t xml:space="preserve"> irányadó telekhatár a szabályozási terv által javasolt telekkialakítást rögzíti.</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color w:val="333E55"/>
          <w:sz w:val="14"/>
          <w:szCs w:val="36"/>
          <w:lang w:eastAsia="hu-HU"/>
        </w:rPr>
        <w:t>b) Megszüntető jel. A szabályozási terv által </w:t>
      </w:r>
      <w:r w:rsidRPr="00075D29">
        <w:rPr>
          <w:rFonts w:ascii="Meiryo" w:eastAsia="Meiryo" w:hAnsi="Meiryo" w:cs="Meiryo"/>
          <w:i/>
          <w:iCs/>
          <w:color w:val="333E55"/>
          <w:sz w:val="14"/>
          <w:szCs w:val="36"/>
          <w:lang w:eastAsia="hu-HU"/>
        </w:rPr>
        <w:t>megszüntetésr</w:t>
      </w:r>
      <w:r w:rsidRPr="00075D29">
        <w:rPr>
          <w:rFonts w:ascii="Meiryo" w:eastAsia="Meiryo" w:hAnsi="Meiryo" w:cs="Meiryo"/>
          <w:color w:val="333E55"/>
          <w:sz w:val="14"/>
          <w:szCs w:val="36"/>
          <w:lang w:eastAsia="hu-HU"/>
        </w:rPr>
        <w:t>e</w:t>
      </w:r>
      <w:r w:rsidRPr="00075D29">
        <w:rPr>
          <w:rFonts w:ascii="Meiryo" w:eastAsia="Meiryo" w:hAnsi="Meiryo" w:cs="Meiryo"/>
          <w:i/>
          <w:iCs/>
          <w:color w:val="333E55"/>
          <w:sz w:val="14"/>
          <w:szCs w:val="36"/>
          <w:lang w:eastAsia="hu-HU"/>
        </w:rPr>
        <w:t> javasolt</w:t>
      </w:r>
      <w:r w:rsidRPr="00075D29">
        <w:rPr>
          <w:rFonts w:ascii="Meiryo" w:eastAsia="Meiryo" w:hAnsi="Meiryo" w:cs="Meiryo"/>
          <w:color w:val="333E55"/>
          <w:sz w:val="14"/>
          <w:szCs w:val="36"/>
          <w:lang w:eastAsia="hu-HU"/>
        </w:rPr>
        <w:t> </w:t>
      </w:r>
      <w:r w:rsidRPr="00075D29">
        <w:rPr>
          <w:rFonts w:ascii="Meiryo" w:eastAsia="Meiryo" w:hAnsi="Meiryo" w:cs="Meiryo"/>
          <w:color w:val="333E55"/>
          <w:sz w:val="2"/>
          <w:szCs w:val="17"/>
          <w:vertAlign w:val="superscript"/>
          <w:lang w:eastAsia="hu-HU"/>
        </w:rPr>
        <w:t>4</w:t>
      </w:r>
      <w:r w:rsidRPr="00075D29">
        <w:rPr>
          <w:rFonts w:ascii="Meiryo" w:eastAsia="Meiryo" w:hAnsi="Meiryo" w:cs="Meiryo"/>
          <w:color w:val="333E55"/>
          <w:sz w:val="14"/>
          <w:szCs w:val="36"/>
          <w:lang w:eastAsia="hu-HU"/>
        </w:rPr>
        <w:t>telekhatárokat jelöli.</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color w:val="333E55"/>
          <w:sz w:val="14"/>
          <w:szCs w:val="36"/>
          <w:lang w:eastAsia="hu-HU"/>
        </w:rPr>
        <w:t>(3) A kötelező szabályozási elemek módosítása csak a szabályozási terv módosításával hajtható végre.</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color w:val="333E55"/>
          <w:sz w:val="14"/>
          <w:szCs w:val="36"/>
          <w:lang w:eastAsia="hu-HU"/>
        </w:rPr>
        <w:t>(4)</w:t>
      </w:r>
      <w:r w:rsidRPr="00075D29">
        <w:rPr>
          <w:rFonts w:ascii="Meiryo" w:eastAsia="Meiryo" w:hAnsi="Meiryo" w:cs="Meiryo"/>
          <w:color w:val="333E55"/>
          <w:sz w:val="2"/>
          <w:szCs w:val="17"/>
          <w:vertAlign w:val="superscript"/>
          <w:lang w:eastAsia="hu-HU"/>
        </w:rPr>
        <w:t>5</w:t>
      </w:r>
    </w:p>
    <w:p w:rsidR="00075D29" w:rsidRPr="00075D29" w:rsidRDefault="00075D29" w:rsidP="00075D29">
      <w:pPr>
        <w:shd w:val="clear" w:color="auto" w:fill="FFFFFF"/>
        <w:spacing w:after="120" w:line="192" w:lineRule="auto"/>
        <w:jc w:val="center"/>
        <w:rPr>
          <w:rFonts w:ascii="Meiryo" w:eastAsia="Meiryo" w:hAnsi="Meiryo" w:cs="Meiryo"/>
          <w:b/>
          <w:bCs/>
          <w:color w:val="333E55"/>
          <w:sz w:val="14"/>
          <w:szCs w:val="36"/>
          <w:lang w:eastAsia="hu-HU"/>
        </w:rPr>
      </w:pPr>
      <w:r w:rsidRPr="00075D29">
        <w:rPr>
          <w:rFonts w:ascii="Meiryo" w:eastAsia="Meiryo" w:hAnsi="Meiryo" w:cs="Meiryo"/>
          <w:b/>
          <w:bCs/>
          <w:color w:val="333E55"/>
          <w:sz w:val="14"/>
          <w:szCs w:val="36"/>
          <w:lang w:eastAsia="hu-HU"/>
        </w:rPr>
        <w:t>Telekalakítási rendelkezések</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b/>
          <w:bCs/>
          <w:color w:val="333E55"/>
          <w:sz w:val="14"/>
          <w:szCs w:val="36"/>
          <w:lang w:eastAsia="hu-HU"/>
        </w:rPr>
        <w:t>4. §</w:t>
      </w:r>
      <w:r w:rsidRPr="00075D29">
        <w:rPr>
          <w:rFonts w:ascii="Meiryo" w:eastAsia="Meiryo" w:hAnsi="Meiryo" w:cs="Meiryo"/>
          <w:color w:val="333E55"/>
          <w:sz w:val="14"/>
          <w:szCs w:val="36"/>
          <w:lang w:eastAsia="hu-HU"/>
        </w:rPr>
        <w:t xml:space="preserve"> (1) Telekalakítás a </w:t>
      </w:r>
      <w:proofErr w:type="gramStart"/>
      <w:r w:rsidRPr="00075D29">
        <w:rPr>
          <w:rFonts w:ascii="Meiryo" w:eastAsia="Meiryo" w:hAnsi="Meiryo" w:cs="Meiryo"/>
          <w:color w:val="333E55"/>
          <w:sz w:val="14"/>
          <w:szCs w:val="36"/>
          <w:lang w:eastAsia="hu-HU"/>
        </w:rPr>
        <w:t>meglévő</w:t>
      </w:r>
      <w:proofErr w:type="gramEnd"/>
      <w:r w:rsidRPr="00075D29">
        <w:rPr>
          <w:rFonts w:ascii="Meiryo" w:eastAsia="Meiryo" w:hAnsi="Meiryo" w:cs="Meiryo"/>
          <w:color w:val="333E55"/>
          <w:sz w:val="14"/>
          <w:szCs w:val="36"/>
          <w:lang w:eastAsia="hu-HU"/>
        </w:rPr>
        <w:t xml:space="preserve"> telekstruktúrához igazodva az övezeti előírások szerinti minimális teleknagyság betartásával és a tervezett úthálózat kötelező szabályozási vonalainak figyelembevételével </w:t>
      </w:r>
      <w:r w:rsidRPr="00075D29">
        <w:rPr>
          <w:rFonts w:ascii="Meiryo" w:eastAsia="Meiryo" w:hAnsi="Meiryo" w:cs="Meiryo"/>
          <w:i/>
          <w:iCs/>
          <w:color w:val="333E55"/>
          <w:sz w:val="14"/>
          <w:szCs w:val="36"/>
          <w:lang w:eastAsia="hu-HU"/>
        </w:rPr>
        <w:t>lehetséges</w:t>
      </w:r>
      <w:r w:rsidRPr="00075D29">
        <w:rPr>
          <w:rFonts w:ascii="Meiryo" w:eastAsia="Meiryo" w:hAnsi="Meiryo" w:cs="Meiryo"/>
          <w:color w:val="333E55"/>
          <w:sz w:val="14"/>
          <w:szCs w:val="36"/>
          <w:lang w:eastAsia="hu-HU"/>
        </w:rPr>
        <w:t>.</w:t>
      </w:r>
      <w:r w:rsidRPr="00075D29">
        <w:rPr>
          <w:rFonts w:ascii="Meiryo" w:eastAsia="Meiryo" w:hAnsi="Meiryo" w:cs="Meiryo"/>
          <w:color w:val="333E55"/>
          <w:sz w:val="2"/>
          <w:szCs w:val="17"/>
          <w:vertAlign w:val="superscript"/>
          <w:lang w:eastAsia="hu-HU"/>
        </w:rPr>
        <w:t>6</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color w:val="333E55"/>
          <w:sz w:val="14"/>
          <w:szCs w:val="36"/>
          <w:lang w:eastAsia="hu-HU"/>
        </w:rPr>
        <w:t>(2) Amennyiben a telekalakításra kizárólag a közterület szélesítése céljából kerül sor, a telekalakítás és a beépítés akkor is engedélyezhető, ha a telek mérete alapján a telekalakítást megelőzően beépíthető lett volna, de a telekalakítást követően a telek méretei már nem érik el az övezetben előírtakat, de alapterülete meghaladja a 400 m</w:t>
      </w:r>
      <w:r w:rsidRPr="00075D29">
        <w:rPr>
          <w:rFonts w:ascii="Meiryo" w:eastAsia="Meiryo" w:hAnsi="Meiryo" w:cs="Meiryo"/>
          <w:color w:val="333E55"/>
          <w:sz w:val="2"/>
          <w:szCs w:val="17"/>
          <w:vertAlign w:val="superscript"/>
          <w:lang w:eastAsia="hu-HU"/>
        </w:rPr>
        <w:t>2</w:t>
      </w:r>
      <w:r w:rsidRPr="00075D29">
        <w:rPr>
          <w:rFonts w:ascii="Meiryo" w:eastAsia="Meiryo" w:hAnsi="Meiryo" w:cs="Meiryo"/>
          <w:color w:val="333E55"/>
          <w:sz w:val="14"/>
          <w:szCs w:val="36"/>
          <w:lang w:eastAsia="hu-HU"/>
        </w:rPr>
        <w:t>-t, s a telek beépítése a szomszédos telkek beépíthetőségét nem korlátozza.</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color w:val="333E55"/>
          <w:sz w:val="14"/>
          <w:szCs w:val="36"/>
          <w:lang w:eastAsia="hu-HU"/>
        </w:rPr>
        <w:t>(3)</w:t>
      </w:r>
      <w:r w:rsidRPr="00075D29">
        <w:rPr>
          <w:rFonts w:ascii="Meiryo" w:eastAsia="Meiryo" w:hAnsi="Meiryo" w:cs="Meiryo"/>
          <w:color w:val="333E55"/>
          <w:sz w:val="2"/>
          <w:szCs w:val="17"/>
          <w:vertAlign w:val="superscript"/>
          <w:lang w:eastAsia="hu-HU"/>
        </w:rPr>
        <w:t>7</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color w:val="333E55"/>
          <w:sz w:val="14"/>
          <w:szCs w:val="36"/>
          <w:lang w:eastAsia="hu-HU"/>
        </w:rPr>
        <w:t xml:space="preserve">(4) Magánút, mezőgazdasági dűlőút elhelyezése céljára más jogszabályi előírás hiányában, az OTÉK figyelembe vételével legalább 6 m szélességű területet kell biztosítani. Magánút, mezőgazdasági dűlőút területe a vonatkozó övezeti előírásban </w:t>
      </w:r>
      <w:proofErr w:type="spellStart"/>
      <w:r w:rsidRPr="00075D29">
        <w:rPr>
          <w:rFonts w:ascii="Meiryo" w:eastAsia="Meiryo" w:hAnsi="Meiryo" w:cs="Meiryo"/>
          <w:color w:val="333E55"/>
          <w:sz w:val="14"/>
          <w:szCs w:val="36"/>
          <w:lang w:eastAsia="hu-HU"/>
        </w:rPr>
        <w:t>rögzítettől</w:t>
      </w:r>
      <w:proofErr w:type="spellEnd"/>
      <w:r w:rsidRPr="00075D29">
        <w:rPr>
          <w:rFonts w:ascii="Meiryo" w:eastAsia="Meiryo" w:hAnsi="Meiryo" w:cs="Meiryo"/>
          <w:color w:val="333E55"/>
          <w:sz w:val="14"/>
          <w:szCs w:val="36"/>
          <w:lang w:eastAsia="hu-HU"/>
        </w:rPr>
        <w:t xml:space="preserve"> kevesebb is lehet.</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color w:val="333E55"/>
          <w:sz w:val="14"/>
          <w:szCs w:val="36"/>
          <w:lang w:eastAsia="hu-HU"/>
        </w:rPr>
        <w:t xml:space="preserve">(5) Közműlétesítmény elhelyezése céljára a vonatkozó övezeti előírásban </w:t>
      </w:r>
      <w:proofErr w:type="spellStart"/>
      <w:r w:rsidRPr="00075D29">
        <w:rPr>
          <w:rFonts w:ascii="Meiryo" w:eastAsia="Meiryo" w:hAnsi="Meiryo" w:cs="Meiryo"/>
          <w:color w:val="333E55"/>
          <w:sz w:val="14"/>
          <w:szCs w:val="36"/>
          <w:lang w:eastAsia="hu-HU"/>
        </w:rPr>
        <w:t>rögzítettől</w:t>
      </w:r>
      <w:proofErr w:type="spellEnd"/>
      <w:r w:rsidRPr="00075D29">
        <w:rPr>
          <w:rFonts w:ascii="Meiryo" w:eastAsia="Meiryo" w:hAnsi="Meiryo" w:cs="Meiryo"/>
          <w:color w:val="333E55"/>
          <w:sz w:val="14"/>
          <w:szCs w:val="36"/>
          <w:lang w:eastAsia="hu-HU"/>
        </w:rPr>
        <w:t xml:space="preserve"> kisebb telek is kialakítható.</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color w:val="333E55"/>
          <w:sz w:val="14"/>
          <w:szCs w:val="36"/>
          <w:lang w:eastAsia="hu-HU"/>
        </w:rPr>
        <w:t>(6)</w:t>
      </w:r>
      <w:r w:rsidRPr="00075D29">
        <w:rPr>
          <w:rFonts w:ascii="Meiryo" w:eastAsia="Meiryo" w:hAnsi="Meiryo" w:cs="Meiryo"/>
          <w:color w:val="333E55"/>
          <w:sz w:val="2"/>
          <w:szCs w:val="17"/>
          <w:vertAlign w:val="superscript"/>
          <w:lang w:eastAsia="hu-HU"/>
        </w:rPr>
        <w:t>89</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color w:val="333E55"/>
          <w:sz w:val="14"/>
          <w:szCs w:val="36"/>
          <w:lang w:eastAsia="hu-HU"/>
        </w:rPr>
        <w:t>(7) Az új saroktelkek szélességi méretének legalább 3,0 m-rel nagyobbnak kell lennie az övezetben kialakítható telkek előírt legkisebb szélességénél.</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color w:val="333E55"/>
          <w:sz w:val="14"/>
          <w:szCs w:val="36"/>
          <w:lang w:eastAsia="hu-HU"/>
        </w:rPr>
        <w:t>(8)</w:t>
      </w:r>
      <w:r w:rsidRPr="00075D29">
        <w:rPr>
          <w:rFonts w:ascii="Meiryo" w:eastAsia="Meiryo" w:hAnsi="Meiryo" w:cs="Meiryo"/>
          <w:color w:val="333E55"/>
          <w:sz w:val="2"/>
          <w:szCs w:val="17"/>
          <w:vertAlign w:val="superscript"/>
          <w:lang w:eastAsia="hu-HU"/>
        </w:rPr>
        <w:t>10</w:t>
      </w:r>
    </w:p>
    <w:p w:rsidR="00075D29" w:rsidRPr="00075D29" w:rsidRDefault="00075D29" w:rsidP="00075D29">
      <w:pPr>
        <w:shd w:val="clear" w:color="auto" w:fill="FFFFFF"/>
        <w:spacing w:after="120" w:line="192" w:lineRule="auto"/>
        <w:jc w:val="center"/>
        <w:rPr>
          <w:rFonts w:ascii="Meiryo" w:eastAsia="Meiryo" w:hAnsi="Meiryo" w:cs="Meiryo"/>
          <w:color w:val="333E55"/>
          <w:sz w:val="14"/>
          <w:szCs w:val="36"/>
          <w:lang w:eastAsia="hu-HU"/>
        </w:rPr>
      </w:pPr>
      <w:r w:rsidRPr="00075D29">
        <w:rPr>
          <w:rFonts w:ascii="Meiryo" w:eastAsia="Meiryo" w:hAnsi="Meiryo" w:cs="Meiryo"/>
          <w:b/>
          <w:bCs/>
          <w:color w:val="333E55"/>
          <w:sz w:val="14"/>
          <w:szCs w:val="36"/>
          <w:lang w:eastAsia="hu-HU"/>
        </w:rPr>
        <w:t>Az építési engedélyezési eljárás helyi szabályai</w:t>
      </w:r>
    </w:p>
    <w:p w:rsidR="00075D29" w:rsidRDefault="00075D29" w:rsidP="00075D29">
      <w:pPr>
        <w:shd w:val="clear" w:color="auto" w:fill="FFFFFF"/>
        <w:spacing w:after="120" w:line="192" w:lineRule="auto"/>
        <w:ind w:firstLine="180"/>
        <w:jc w:val="center"/>
        <w:rPr>
          <w:rFonts w:ascii="Meiryo" w:eastAsia="Meiryo" w:hAnsi="Meiryo" w:cs="Meiryo"/>
          <w:color w:val="333E55"/>
          <w:sz w:val="2"/>
          <w:szCs w:val="17"/>
          <w:vertAlign w:val="superscript"/>
          <w:lang w:eastAsia="hu-HU"/>
        </w:rPr>
      </w:pPr>
      <w:r w:rsidRPr="00075D29">
        <w:rPr>
          <w:rFonts w:ascii="Meiryo" w:eastAsia="Meiryo" w:hAnsi="Meiryo" w:cs="Meiryo"/>
          <w:b/>
          <w:bCs/>
          <w:color w:val="333E55"/>
          <w:sz w:val="14"/>
          <w:szCs w:val="36"/>
          <w:lang w:eastAsia="hu-HU"/>
        </w:rPr>
        <w:t>5. §</w:t>
      </w:r>
      <w:r w:rsidRPr="00075D29">
        <w:rPr>
          <w:rFonts w:ascii="Meiryo" w:eastAsia="Meiryo" w:hAnsi="Meiryo" w:cs="Meiryo"/>
          <w:color w:val="333E55"/>
          <w:sz w:val="14"/>
          <w:szCs w:val="36"/>
          <w:lang w:eastAsia="hu-HU"/>
        </w:rPr>
        <w:t> </w:t>
      </w:r>
      <w:r w:rsidRPr="00075D29">
        <w:rPr>
          <w:rFonts w:ascii="Meiryo" w:eastAsia="Meiryo" w:hAnsi="Meiryo" w:cs="Meiryo"/>
          <w:color w:val="333E55"/>
          <w:sz w:val="2"/>
          <w:szCs w:val="17"/>
          <w:vertAlign w:val="superscript"/>
          <w:lang w:eastAsia="hu-HU"/>
        </w:rPr>
        <w:t>11</w:t>
      </w:r>
    </w:p>
    <w:p w:rsidR="00075D29" w:rsidRDefault="00075D29" w:rsidP="00075D29">
      <w:pPr>
        <w:shd w:val="clear" w:color="auto" w:fill="FFFFFF"/>
        <w:spacing w:after="120" w:line="192" w:lineRule="auto"/>
        <w:ind w:firstLine="180"/>
        <w:jc w:val="center"/>
        <w:rPr>
          <w:rFonts w:ascii="Meiryo" w:eastAsia="Meiryo" w:hAnsi="Meiryo" w:cs="Meiryo"/>
          <w:color w:val="333E55"/>
          <w:sz w:val="2"/>
          <w:szCs w:val="17"/>
          <w:vertAlign w:val="superscript"/>
          <w:lang w:eastAsia="hu-HU"/>
        </w:rPr>
      </w:pPr>
    </w:p>
    <w:p w:rsidR="00075D29" w:rsidRDefault="00075D29" w:rsidP="00075D29">
      <w:pPr>
        <w:shd w:val="clear" w:color="auto" w:fill="FFFFFF"/>
        <w:spacing w:after="120" w:line="192" w:lineRule="auto"/>
        <w:ind w:firstLine="180"/>
        <w:jc w:val="center"/>
        <w:rPr>
          <w:rFonts w:ascii="Meiryo" w:eastAsia="Meiryo" w:hAnsi="Meiryo" w:cs="Meiryo"/>
          <w:color w:val="333E55"/>
          <w:sz w:val="2"/>
          <w:szCs w:val="17"/>
          <w:vertAlign w:val="superscript"/>
          <w:lang w:eastAsia="hu-HU"/>
        </w:rPr>
      </w:pPr>
    </w:p>
    <w:p w:rsidR="00075D29" w:rsidRPr="00075D29" w:rsidRDefault="00075D29" w:rsidP="00075D29">
      <w:pPr>
        <w:shd w:val="clear" w:color="auto" w:fill="FFFFFF"/>
        <w:spacing w:after="120" w:line="192" w:lineRule="auto"/>
        <w:ind w:firstLine="180"/>
        <w:jc w:val="center"/>
        <w:rPr>
          <w:rFonts w:ascii="Meiryo" w:eastAsia="Meiryo" w:hAnsi="Meiryo" w:cs="Meiryo"/>
          <w:color w:val="333E55"/>
          <w:sz w:val="14"/>
          <w:szCs w:val="36"/>
          <w:lang w:eastAsia="hu-HU"/>
        </w:rPr>
      </w:pPr>
    </w:p>
    <w:p w:rsidR="00075D29" w:rsidRPr="00075D29" w:rsidRDefault="00075D29" w:rsidP="00075D29">
      <w:pPr>
        <w:shd w:val="clear" w:color="auto" w:fill="FFFFFF"/>
        <w:spacing w:after="120" w:line="192" w:lineRule="auto"/>
        <w:jc w:val="center"/>
        <w:rPr>
          <w:rFonts w:ascii="Meiryo" w:eastAsia="Meiryo" w:hAnsi="Meiryo" w:cs="Meiryo"/>
          <w:color w:val="333E55"/>
          <w:sz w:val="14"/>
          <w:szCs w:val="36"/>
          <w:lang w:eastAsia="hu-HU"/>
        </w:rPr>
      </w:pPr>
      <w:r w:rsidRPr="00075D29">
        <w:rPr>
          <w:rFonts w:ascii="Meiryo" w:eastAsia="Meiryo" w:hAnsi="Meiryo" w:cs="Meiryo"/>
          <w:b/>
          <w:bCs/>
          <w:color w:val="333E55"/>
          <w:sz w:val="14"/>
          <w:szCs w:val="36"/>
          <w:lang w:eastAsia="hu-HU"/>
        </w:rPr>
        <w:lastRenderedPageBreak/>
        <w:t>Építési telkek beépítési módjának meghatározása</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b/>
          <w:bCs/>
          <w:color w:val="333E55"/>
          <w:sz w:val="14"/>
          <w:szCs w:val="36"/>
          <w:lang w:eastAsia="hu-HU"/>
        </w:rPr>
        <w:t>6. §</w:t>
      </w:r>
      <w:r w:rsidRPr="00075D29">
        <w:rPr>
          <w:rFonts w:ascii="Meiryo" w:eastAsia="Meiryo" w:hAnsi="Meiryo" w:cs="Meiryo"/>
          <w:color w:val="333E55"/>
          <w:sz w:val="14"/>
          <w:szCs w:val="36"/>
          <w:lang w:eastAsia="hu-HU"/>
        </w:rPr>
        <w:t> (1) Az építési telkek épület elhelyezésére szolgáló területrészét az övezeti előírásokban meghatározott építési hely valamint a kötelező zöldfelületi területhasználatok beépítési korlátozásai alapján kell megállapítani. Épület az adott építési telken belül ott építhető, ahol azt az összes előírás azt lehetővé teszi.</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color w:val="333E55"/>
          <w:sz w:val="14"/>
          <w:szCs w:val="36"/>
          <w:lang w:eastAsia="hu-HU"/>
        </w:rPr>
        <w:t xml:space="preserve">(2) Az építési helyet meghatározó </w:t>
      </w:r>
      <w:proofErr w:type="gramStart"/>
      <w:r w:rsidRPr="00075D29">
        <w:rPr>
          <w:rFonts w:ascii="Meiryo" w:eastAsia="Meiryo" w:hAnsi="Meiryo" w:cs="Meiryo"/>
          <w:color w:val="333E55"/>
          <w:sz w:val="14"/>
          <w:szCs w:val="36"/>
          <w:lang w:eastAsia="hu-HU"/>
        </w:rPr>
        <w:t>minimális</w:t>
      </w:r>
      <w:proofErr w:type="gramEnd"/>
      <w:r w:rsidRPr="00075D29">
        <w:rPr>
          <w:rFonts w:ascii="Meiryo" w:eastAsia="Meiryo" w:hAnsi="Meiryo" w:cs="Meiryo"/>
          <w:color w:val="333E55"/>
          <w:sz w:val="14"/>
          <w:szCs w:val="36"/>
          <w:lang w:eastAsia="hu-HU"/>
        </w:rPr>
        <w:t xml:space="preserve"> elő-, oldal- és a hátsókert méreteket általában az adott beépítési mód alapján az OTÉK előírásai szerint kell megállapítani. Az ettől eltérő helyi előírásokat az övezeti előírások rögzítik.</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color w:val="333E55"/>
          <w:sz w:val="14"/>
          <w:szCs w:val="36"/>
          <w:lang w:eastAsia="hu-HU"/>
        </w:rPr>
        <w:t xml:space="preserve">(1) A kialakult beépítési módú, átalakításra nem szánt karakterű </w:t>
      </w:r>
      <w:proofErr w:type="gramStart"/>
      <w:r w:rsidRPr="00075D29">
        <w:rPr>
          <w:rFonts w:ascii="Meiryo" w:eastAsia="Meiryo" w:hAnsi="Meiryo" w:cs="Meiryo"/>
          <w:color w:val="333E55"/>
          <w:sz w:val="14"/>
          <w:szCs w:val="36"/>
          <w:lang w:eastAsia="hu-HU"/>
        </w:rPr>
        <w:t>területeken</w:t>
      </w:r>
      <w:proofErr w:type="gramEnd"/>
      <w:r w:rsidRPr="00075D29">
        <w:rPr>
          <w:rFonts w:ascii="Meiryo" w:eastAsia="Meiryo" w:hAnsi="Meiryo" w:cs="Meiryo"/>
          <w:color w:val="333E55"/>
          <w:sz w:val="14"/>
          <w:szCs w:val="36"/>
          <w:lang w:eastAsia="hu-HU"/>
        </w:rPr>
        <w:t xml:space="preserve"> ha a telek jelenlegi jellemzői az építési előírásoknak nem felelnek meg, de az eltérés a korábbi előírások szerint alakult ki, az alább felsorolt szabályok szerint lehet építési munkát, illetve telekalakítást végezni:</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proofErr w:type="gramStart"/>
      <w:r w:rsidRPr="00075D29">
        <w:rPr>
          <w:rFonts w:ascii="Meiryo" w:eastAsia="Meiryo" w:hAnsi="Meiryo" w:cs="Meiryo"/>
          <w:color w:val="333E55"/>
          <w:sz w:val="14"/>
          <w:szCs w:val="36"/>
          <w:lang w:eastAsia="hu-HU"/>
        </w:rPr>
        <w:t>a</w:t>
      </w:r>
      <w:proofErr w:type="gramEnd"/>
      <w:r w:rsidRPr="00075D29">
        <w:rPr>
          <w:rFonts w:ascii="Meiryo" w:eastAsia="Meiryo" w:hAnsi="Meiryo" w:cs="Meiryo"/>
          <w:color w:val="333E55"/>
          <w:sz w:val="14"/>
          <w:szCs w:val="36"/>
          <w:lang w:eastAsia="hu-HU"/>
        </w:rPr>
        <w:t>) ha a telek jelenlegi beépítettsége nem felel meg az építési előírásoknak, a meglévő épület felújítható, de sem a beépítettség, sem az épület(</w:t>
      </w:r>
      <w:proofErr w:type="spellStart"/>
      <w:r w:rsidRPr="00075D29">
        <w:rPr>
          <w:rFonts w:ascii="Meiryo" w:eastAsia="Meiryo" w:hAnsi="Meiryo" w:cs="Meiryo"/>
          <w:color w:val="333E55"/>
          <w:sz w:val="14"/>
          <w:szCs w:val="36"/>
          <w:lang w:eastAsia="hu-HU"/>
        </w:rPr>
        <w:t>ek</w:t>
      </w:r>
      <w:proofErr w:type="spellEnd"/>
      <w:r w:rsidRPr="00075D29">
        <w:rPr>
          <w:rFonts w:ascii="Meiryo" w:eastAsia="Meiryo" w:hAnsi="Meiryo" w:cs="Meiryo"/>
          <w:color w:val="333E55"/>
          <w:sz w:val="14"/>
          <w:szCs w:val="36"/>
          <w:lang w:eastAsia="hu-HU"/>
        </w:rPr>
        <w:t>) szintterülete, építménymagassága nem növelhető, kivéve a tetőtér beépítést, mely esetben az építménymagasság és a beépítettség megtartása mellett a szintterület növelése megengedhető. Ha az épület lebontásra kerül, a telket beépítetlen teleknek kell tekinteni és az övezeti előírásokat kell alkalmazni,</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color w:val="333E55"/>
          <w:sz w:val="14"/>
          <w:szCs w:val="36"/>
          <w:lang w:eastAsia="hu-HU"/>
        </w:rPr>
        <w:t>b) ha a telek jelenlegi méretei nem felelnek meg az építési előírásoknak, akkor a telekméretek – a szabályozási tervlapon jelölt közterületi határrendezést kivéve – tovább nem csökkenthetők, és ha a telekre vonatkozó országos és egyéb építési előírások betarthatók, a telek beépíthető,</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color w:val="333E55"/>
          <w:sz w:val="14"/>
          <w:szCs w:val="36"/>
          <w:lang w:eastAsia="hu-HU"/>
        </w:rPr>
        <w:t>c) ha a telek jelenlegi beépítési módja és az előkert nagysága nem felel meg az építési előírásoknak, az előírástól eltérő beépítési mód megtartható, de az épületek csak a telekre vonatkozó egyéb országos és építési előírások betartása esetén és az előírások szerinti építési helyen belül bővíthetők,</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color w:val="333E55"/>
          <w:sz w:val="14"/>
          <w:szCs w:val="36"/>
          <w:lang w:eastAsia="hu-HU"/>
        </w:rPr>
        <w:t>d) ha a telek jelenlegi építményeinek magassága meghaladja az építési előírásokban előírt értéket, a meglévő építmények bővíthetők, de a bővítmények építménymagassága az előírt értéket nem haladhatja meg. Ha a meglévő építmények lebontásra kerülnek, a telket beépítetlen teleknek kell tekinteni és a vonatkozó építménymagassági előírásokat kell érvényesíteni.</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color w:val="333E55"/>
          <w:sz w:val="14"/>
          <w:szCs w:val="36"/>
          <w:lang w:eastAsia="hu-HU"/>
        </w:rPr>
        <w:t>(4) Oldalhatáron álló beépítési mód esetében az oldalhatáron álló épületszárny az utcai építési vonaltól legalább 5,0 m távolságban keresztszárnnyal is bővülhet.</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color w:val="333E55"/>
          <w:sz w:val="14"/>
          <w:szCs w:val="36"/>
          <w:lang w:eastAsia="hu-HU"/>
        </w:rPr>
        <w:t>(5) Oldalhatáron álló beépítési mód esetén, amennyiben a telekszélesség az építési vonalon meghaladja a 20,0 métert, a telek szabadon álló beépítési móddal is beépíthető.</w:t>
      </w:r>
    </w:p>
    <w:p w:rsidR="00075D29" w:rsidRPr="00075D29" w:rsidRDefault="00075D29" w:rsidP="00075D29">
      <w:pPr>
        <w:shd w:val="clear" w:color="auto" w:fill="FFFFFF"/>
        <w:spacing w:after="120" w:line="192" w:lineRule="auto"/>
        <w:jc w:val="center"/>
        <w:rPr>
          <w:rFonts w:ascii="Meiryo" w:eastAsia="Meiryo" w:hAnsi="Meiryo" w:cs="Meiryo"/>
          <w:color w:val="333E55"/>
          <w:sz w:val="14"/>
          <w:szCs w:val="36"/>
          <w:lang w:eastAsia="hu-HU"/>
        </w:rPr>
      </w:pPr>
      <w:r w:rsidRPr="00075D29">
        <w:rPr>
          <w:rFonts w:ascii="Meiryo" w:eastAsia="Meiryo" w:hAnsi="Meiryo" w:cs="Meiryo"/>
          <w:b/>
          <w:bCs/>
          <w:color w:val="333E55"/>
          <w:sz w:val="14"/>
          <w:szCs w:val="36"/>
          <w:lang w:eastAsia="hu-HU"/>
        </w:rPr>
        <w:t>Az építményekre vonatkozó általános előírások</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b/>
          <w:bCs/>
          <w:color w:val="333E55"/>
          <w:sz w:val="14"/>
          <w:szCs w:val="36"/>
          <w:lang w:eastAsia="hu-HU"/>
        </w:rPr>
        <w:t>7. §</w:t>
      </w:r>
      <w:r w:rsidRPr="00075D29">
        <w:rPr>
          <w:rFonts w:ascii="Meiryo" w:eastAsia="Meiryo" w:hAnsi="Meiryo" w:cs="Meiryo"/>
          <w:color w:val="333E55"/>
          <w:sz w:val="14"/>
          <w:szCs w:val="36"/>
          <w:lang w:eastAsia="hu-HU"/>
        </w:rPr>
        <w:t> (1)</w:t>
      </w:r>
      <w:r w:rsidRPr="00075D29">
        <w:rPr>
          <w:rFonts w:ascii="Meiryo" w:eastAsia="Meiryo" w:hAnsi="Meiryo" w:cs="Meiryo"/>
          <w:color w:val="333E55"/>
          <w:sz w:val="2"/>
          <w:szCs w:val="17"/>
          <w:vertAlign w:val="superscript"/>
          <w:lang w:eastAsia="hu-HU"/>
        </w:rPr>
        <w:t>12</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color w:val="333E55"/>
          <w:sz w:val="14"/>
          <w:szCs w:val="36"/>
          <w:lang w:eastAsia="hu-HU"/>
        </w:rPr>
        <w:t>(2)</w:t>
      </w:r>
      <w:r w:rsidRPr="00075D29">
        <w:rPr>
          <w:rFonts w:ascii="Meiryo" w:eastAsia="Meiryo" w:hAnsi="Meiryo" w:cs="Meiryo"/>
          <w:color w:val="333E55"/>
          <w:sz w:val="2"/>
          <w:szCs w:val="17"/>
          <w:vertAlign w:val="superscript"/>
          <w:lang w:eastAsia="hu-HU"/>
        </w:rPr>
        <w:t>13</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color w:val="333E55"/>
          <w:sz w:val="14"/>
          <w:szCs w:val="36"/>
          <w:lang w:eastAsia="hu-HU"/>
        </w:rPr>
        <w:t>(3) Az építési övezetekre megengedett legnagyobb építménymagasság értékeit nem lépheti át az építmény</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proofErr w:type="gramStart"/>
      <w:r w:rsidRPr="00075D29">
        <w:rPr>
          <w:rFonts w:ascii="Meiryo" w:eastAsia="Meiryo" w:hAnsi="Meiryo" w:cs="Meiryo"/>
          <w:color w:val="333E55"/>
          <w:sz w:val="14"/>
          <w:szCs w:val="36"/>
          <w:lang w:eastAsia="hu-HU"/>
        </w:rPr>
        <w:t>a</w:t>
      </w:r>
      <w:proofErr w:type="gramEnd"/>
      <w:r w:rsidRPr="00075D29">
        <w:rPr>
          <w:rFonts w:ascii="Meiryo" w:eastAsia="Meiryo" w:hAnsi="Meiryo" w:cs="Meiryo"/>
          <w:color w:val="333E55"/>
          <w:sz w:val="14"/>
          <w:szCs w:val="36"/>
          <w:lang w:eastAsia="hu-HU"/>
        </w:rPr>
        <w:t>) a közterület felé néző,</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color w:val="333E55"/>
          <w:sz w:val="14"/>
          <w:szCs w:val="36"/>
          <w:lang w:eastAsia="hu-HU"/>
        </w:rPr>
        <w:t>b) a szomszédos telekhatártól 3 m-en belül álló</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proofErr w:type="gramStart"/>
      <w:r w:rsidRPr="00075D29">
        <w:rPr>
          <w:rFonts w:ascii="Meiryo" w:eastAsia="Meiryo" w:hAnsi="Meiryo" w:cs="Meiryo"/>
          <w:color w:val="333E55"/>
          <w:sz w:val="14"/>
          <w:szCs w:val="36"/>
          <w:lang w:eastAsia="hu-HU"/>
        </w:rPr>
        <w:t>homlokzatainak</w:t>
      </w:r>
      <w:proofErr w:type="gramEnd"/>
      <w:r w:rsidRPr="00075D29">
        <w:rPr>
          <w:rFonts w:ascii="Meiryo" w:eastAsia="Meiryo" w:hAnsi="Meiryo" w:cs="Meiryo"/>
          <w:color w:val="333E55"/>
          <w:sz w:val="14"/>
          <w:szCs w:val="36"/>
          <w:lang w:eastAsia="hu-HU"/>
        </w:rPr>
        <w:t xml:space="preserve"> magassága.</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color w:val="333E55"/>
          <w:sz w:val="14"/>
          <w:szCs w:val="36"/>
          <w:lang w:eastAsia="hu-HU"/>
        </w:rPr>
        <w:t>(4) </w:t>
      </w:r>
      <w:r w:rsidRPr="00075D29">
        <w:rPr>
          <w:rFonts w:ascii="Meiryo" w:eastAsia="Meiryo" w:hAnsi="Meiryo" w:cs="Meiryo"/>
          <w:color w:val="333E55"/>
          <w:sz w:val="2"/>
          <w:szCs w:val="17"/>
          <w:vertAlign w:val="superscript"/>
          <w:lang w:eastAsia="hu-HU"/>
        </w:rPr>
        <w:t>14</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color w:val="333E55"/>
          <w:sz w:val="14"/>
          <w:szCs w:val="36"/>
          <w:lang w:eastAsia="hu-HU"/>
        </w:rPr>
        <w:t>(5) A szomszédos épületek utcai homlokzatmagassága maximum 1 méterrel térhet el egymástól.</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color w:val="333E55"/>
          <w:sz w:val="14"/>
          <w:szCs w:val="36"/>
          <w:lang w:eastAsia="hu-HU"/>
        </w:rPr>
        <w:t>(6) </w:t>
      </w:r>
      <w:r w:rsidRPr="00075D29">
        <w:rPr>
          <w:rFonts w:ascii="Meiryo" w:eastAsia="Meiryo" w:hAnsi="Meiryo" w:cs="Meiryo"/>
          <w:color w:val="333E55"/>
          <w:sz w:val="2"/>
          <w:szCs w:val="17"/>
          <w:vertAlign w:val="superscript"/>
          <w:lang w:eastAsia="hu-HU"/>
        </w:rPr>
        <w:t>15</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color w:val="333E55"/>
          <w:sz w:val="14"/>
          <w:szCs w:val="36"/>
          <w:lang w:eastAsia="hu-HU"/>
        </w:rPr>
        <w:t>(7) </w:t>
      </w:r>
      <w:r w:rsidRPr="00075D29">
        <w:rPr>
          <w:rFonts w:ascii="Meiryo" w:eastAsia="Meiryo" w:hAnsi="Meiryo" w:cs="Meiryo"/>
          <w:color w:val="333E55"/>
          <w:sz w:val="2"/>
          <w:szCs w:val="17"/>
          <w:vertAlign w:val="superscript"/>
          <w:lang w:eastAsia="hu-HU"/>
        </w:rPr>
        <w:t>16</w:t>
      </w:r>
      <w:r w:rsidRPr="00075D29">
        <w:rPr>
          <w:rFonts w:ascii="Meiryo" w:eastAsia="Meiryo" w:hAnsi="Meiryo" w:cs="Meiryo"/>
          <w:color w:val="333E55"/>
          <w:sz w:val="14"/>
          <w:szCs w:val="36"/>
          <w:lang w:eastAsia="hu-HU"/>
        </w:rPr>
        <w:t> A lakóépülettől különálló épület (gazdasági épület) – kialakult állapot kivételével – legfeljebb 3,5 m homlokzatmagasságú.</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color w:val="333E55"/>
          <w:sz w:val="14"/>
          <w:szCs w:val="36"/>
          <w:lang w:eastAsia="hu-HU"/>
        </w:rPr>
        <w:t>(8) Terepszint alatti építményekre vonatkozó előírások:</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proofErr w:type="gramStart"/>
      <w:r w:rsidRPr="00075D29">
        <w:rPr>
          <w:rFonts w:ascii="Meiryo" w:eastAsia="Meiryo" w:hAnsi="Meiryo" w:cs="Meiryo"/>
          <w:color w:val="333E55"/>
          <w:sz w:val="14"/>
          <w:szCs w:val="36"/>
          <w:lang w:eastAsia="hu-HU"/>
        </w:rPr>
        <w:t>a</w:t>
      </w:r>
      <w:proofErr w:type="gramEnd"/>
      <w:r w:rsidRPr="00075D29">
        <w:rPr>
          <w:rFonts w:ascii="Meiryo" w:eastAsia="Meiryo" w:hAnsi="Meiryo" w:cs="Meiryo"/>
          <w:color w:val="333E55"/>
          <w:sz w:val="14"/>
          <w:szCs w:val="36"/>
          <w:lang w:eastAsia="hu-HU"/>
        </w:rPr>
        <w:t xml:space="preserve">) Terepszint alatti építmény bárhol létesíthető, ahol nem gátolják építéshidrológiai, mérnökgeológiai vagy más </w:t>
      </w:r>
      <w:proofErr w:type="spellStart"/>
      <w:r w:rsidRPr="00075D29">
        <w:rPr>
          <w:rFonts w:ascii="Meiryo" w:eastAsia="Meiryo" w:hAnsi="Meiryo" w:cs="Meiryo"/>
          <w:color w:val="333E55"/>
          <w:sz w:val="14"/>
          <w:szCs w:val="36"/>
          <w:lang w:eastAsia="hu-HU"/>
        </w:rPr>
        <w:t>geotechnikai</w:t>
      </w:r>
      <w:proofErr w:type="spellEnd"/>
      <w:r w:rsidRPr="00075D29">
        <w:rPr>
          <w:rFonts w:ascii="Meiryo" w:eastAsia="Meiryo" w:hAnsi="Meiryo" w:cs="Meiryo"/>
          <w:color w:val="333E55"/>
          <w:sz w:val="14"/>
          <w:szCs w:val="36"/>
          <w:lang w:eastAsia="hu-HU"/>
        </w:rPr>
        <w:t xml:space="preserve"> adottságok illetve nem veszélyeztet más építményeket és nyomvonalas létesítményeket.</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color w:val="333E55"/>
          <w:sz w:val="14"/>
          <w:szCs w:val="36"/>
          <w:lang w:eastAsia="hu-HU"/>
        </w:rPr>
        <w:t xml:space="preserve">b) </w:t>
      </w:r>
      <w:proofErr w:type="gramStart"/>
      <w:r w:rsidRPr="00075D29">
        <w:rPr>
          <w:rFonts w:ascii="Meiryo" w:eastAsia="Meiryo" w:hAnsi="Meiryo" w:cs="Meiryo"/>
          <w:color w:val="333E55"/>
          <w:sz w:val="14"/>
          <w:szCs w:val="36"/>
          <w:lang w:eastAsia="hu-HU"/>
        </w:rPr>
        <w:t>A</w:t>
      </w:r>
      <w:proofErr w:type="gramEnd"/>
      <w:r w:rsidRPr="00075D29">
        <w:rPr>
          <w:rFonts w:ascii="Meiryo" w:eastAsia="Meiryo" w:hAnsi="Meiryo" w:cs="Meiryo"/>
          <w:color w:val="333E55"/>
          <w:sz w:val="14"/>
          <w:szCs w:val="36"/>
          <w:lang w:eastAsia="hu-HU"/>
        </w:rPr>
        <w:t xml:space="preserve"> terepszint alatti építmény csak az építési helyen belül emelkedhet ki a terepszintből.</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color w:val="333E55"/>
          <w:sz w:val="14"/>
          <w:szCs w:val="36"/>
          <w:lang w:eastAsia="hu-HU"/>
        </w:rPr>
        <w:t xml:space="preserve">c) </w:t>
      </w:r>
      <w:proofErr w:type="gramStart"/>
      <w:r w:rsidRPr="00075D29">
        <w:rPr>
          <w:rFonts w:ascii="Meiryo" w:eastAsia="Meiryo" w:hAnsi="Meiryo" w:cs="Meiryo"/>
          <w:color w:val="333E55"/>
          <w:sz w:val="14"/>
          <w:szCs w:val="36"/>
          <w:lang w:eastAsia="hu-HU"/>
        </w:rPr>
        <w:t>A</w:t>
      </w:r>
      <w:proofErr w:type="gramEnd"/>
      <w:r w:rsidRPr="00075D29">
        <w:rPr>
          <w:rFonts w:ascii="Meiryo" w:eastAsia="Meiryo" w:hAnsi="Meiryo" w:cs="Meiryo"/>
          <w:color w:val="333E55"/>
          <w:sz w:val="14"/>
          <w:szCs w:val="36"/>
          <w:lang w:eastAsia="hu-HU"/>
        </w:rPr>
        <w:t xml:space="preserve"> terepszint alatti létesítmény feletti kert, zöldfelület az OTÉK-</w:t>
      </w:r>
      <w:proofErr w:type="spellStart"/>
      <w:r w:rsidRPr="00075D29">
        <w:rPr>
          <w:rFonts w:ascii="Meiryo" w:eastAsia="Meiryo" w:hAnsi="Meiryo" w:cs="Meiryo"/>
          <w:color w:val="333E55"/>
          <w:sz w:val="14"/>
          <w:szCs w:val="36"/>
          <w:lang w:eastAsia="hu-HU"/>
        </w:rPr>
        <w:t>ban</w:t>
      </w:r>
      <w:proofErr w:type="spellEnd"/>
      <w:r w:rsidRPr="00075D29">
        <w:rPr>
          <w:rFonts w:ascii="Meiryo" w:eastAsia="Meiryo" w:hAnsi="Meiryo" w:cs="Meiryo"/>
          <w:color w:val="333E55"/>
          <w:sz w:val="14"/>
          <w:szCs w:val="36"/>
          <w:lang w:eastAsia="hu-HU"/>
        </w:rPr>
        <w:t xml:space="preserve"> rögzített feltételek mellett számítható be az építési telekre előírt legkisebb zöldfelületi mutató értékébe.</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color w:val="333E55"/>
          <w:sz w:val="14"/>
          <w:szCs w:val="36"/>
          <w:lang w:eastAsia="hu-HU"/>
        </w:rPr>
        <w:t xml:space="preserve">d) </w:t>
      </w:r>
      <w:proofErr w:type="gramStart"/>
      <w:r w:rsidRPr="00075D29">
        <w:rPr>
          <w:rFonts w:ascii="Meiryo" w:eastAsia="Meiryo" w:hAnsi="Meiryo" w:cs="Meiryo"/>
          <w:color w:val="333E55"/>
          <w:sz w:val="14"/>
          <w:szCs w:val="36"/>
          <w:lang w:eastAsia="hu-HU"/>
        </w:rPr>
        <w:t>A</w:t>
      </w:r>
      <w:proofErr w:type="gramEnd"/>
      <w:r w:rsidRPr="00075D29">
        <w:rPr>
          <w:rFonts w:ascii="Meiryo" w:eastAsia="Meiryo" w:hAnsi="Meiryo" w:cs="Meiryo"/>
          <w:color w:val="333E55"/>
          <w:sz w:val="14"/>
          <w:szCs w:val="36"/>
          <w:lang w:eastAsia="hu-HU"/>
        </w:rPr>
        <w:t xml:space="preserve"> település beépítésre szánt részén a terepszint alatti építmény alapterülete nem haladhatja meg az övezetben előírt beépíthetőség mértékét.</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proofErr w:type="gramStart"/>
      <w:r w:rsidRPr="00075D29">
        <w:rPr>
          <w:rFonts w:ascii="Meiryo" w:eastAsia="Meiryo" w:hAnsi="Meiryo" w:cs="Meiryo"/>
          <w:color w:val="333E55"/>
          <w:sz w:val="14"/>
          <w:szCs w:val="36"/>
          <w:lang w:eastAsia="hu-HU"/>
        </w:rPr>
        <w:t>e</w:t>
      </w:r>
      <w:proofErr w:type="gramEnd"/>
      <w:r w:rsidRPr="00075D29">
        <w:rPr>
          <w:rFonts w:ascii="Meiryo" w:eastAsia="Meiryo" w:hAnsi="Meiryo" w:cs="Meiryo"/>
          <w:color w:val="333E55"/>
          <w:sz w:val="14"/>
          <w:szCs w:val="36"/>
          <w:lang w:eastAsia="hu-HU"/>
        </w:rPr>
        <w:t>) A település beépítésre nem szánt részén a terepszint alatti építmény alapterülete nem haladhatja meg a telek területének 10%-át.</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color w:val="333E55"/>
          <w:sz w:val="14"/>
          <w:szCs w:val="36"/>
          <w:lang w:eastAsia="hu-HU"/>
        </w:rPr>
        <w:t>(9) </w:t>
      </w:r>
      <w:r w:rsidRPr="00075D29">
        <w:rPr>
          <w:rFonts w:ascii="Meiryo" w:eastAsia="Meiryo" w:hAnsi="Meiryo" w:cs="Meiryo"/>
          <w:color w:val="333E55"/>
          <w:sz w:val="2"/>
          <w:szCs w:val="17"/>
          <w:vertAlign w:val="superscript"/>
          <w:lang w:eastAsia="hu-HU"/>
        </w:rPr>
        <w:t>17</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color w:val="333E55"/>
          <w:sz w:val="14"/>
          <w:szCs w:val="36"/>
          <w:lang w:eastAsia="hu-HU"/>
        </w:rPr>
        <w:t>(10) </w:t>
      </w:r>
      <w:r w:rsidRPr="00075D29">
        <w:rPr>
          <w:rFonts w:ascii="Meiryo" w:eastAsia="Meiryo" w:hAnsi="Meiryo" w:cs="Meiryo"/>
          <w:color w:val="333E55"/>
          <w:sz w:val="2"/>
          <w:szCs w:val="17"/>
          <w:vertAlign w:val="superscript"/>
          <w:lang w:eastAsia="hu-HU"/>
        </w:rPr>
        <w:t>[11]18</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color w:val="333E55"/>
          <w:sz w:val="14"/>
          <w:szCs w:val="36"/>
          <w:lang w:eastAsia="hu-HU"/>
        </w:rPr>
        <w:t>(11) </w:t>
      </w:r>
      <w:r w:rsidRPr="00075D29">
        <w:rPr>
          <w:rFonts w:ascii="Meiryo" w:eastAsia="Meiryo" w:hAnsi="Meiryo" w:cs="Meiryo"/>
          <w:color w:val="333E55"/>
          <w:sz w:val="2"/>
          <w:szCs w:val="17"/>
          <w:vertAlign w:val="superscript"/>
          <w:lang w:eastAsia="hu-HU"/>
        </w:rPr>
        <w:t>19</w:t>
      </w:r>
    </w:p>
    <w:p w:rsidR="00075D29" w:rsidRPr="00075D29" w:rsidRDefault="00075D29" w:rsidP="00075D29">
      <w:pPr>
        <w:shd w:val="clear" w:color="auto" w:fill="FFFFFF"/>
        <w:spacing w:after="120" w:line="192" w:lineRule="auto"/>
        <w:jc w:val="center"/>
        <w:rPr>
          <w:rFonts w:ascii="Meiryo" w:eastAsia="Meiryo" w:hAnsi="Meiryo" w:cs="Meiryo"/>
          <w:color w:val="333E55"/>
          <w:sz w:val="14"/>
          <w:szCs w:val="36"/>
          <w:lang w:eastAsia="hu-HU"/>
        </w:rPr>
      </w:pPr>
      <w:r w:rsidRPr="00075D29">
        <w:rPr>
          <w:rFonts w:ascii="Meiryo" w:eastAsia="Meiryo" w:hAnsi="Meiryo" w:cs="Meiryo"/>
          <w:b/>
          <w:bCs/>
          <w:color w:val="333E55"/>
          <w:sz w:val="14"/>
          <w:szCs w:val="36"/>
          <w:lang w:eastAsia="hu-HU"/>
        </w:rPr>
        <w:t>Közterületek</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b/>
          <w:bCs/>
          <w:color w:val="333E55"/>
          <w:sz w:val="14"/>
          <w:szCs w:val="36"/>
          <w:lang w:eastAsia="hu-HU"/>
        </w:rPr>
        <w:t>8. §</w:t>
      </w:r>
      <w:r w:rsidRPr="00075D29">
        <w:rPr>
          <w:rFonts w:ascii="Meiryo" w:eastAsia="Meiryo" w:hAnsi="Meiryo" w:cs="Meiryo"/>
          <w:color w:val="333E55"/>
          <w:sz w:val="14"/>
          <w:szCs w:val="36"/>
          <w:lang w:eastAsia="hu-HU"/>
        </w:rPr>
        <w:t> (1) A terven feltüntetett közterületek a közérdekből szükséges területek, melyek egyrészt a települési közélet terei, a település működéséhez, üzemeltetéséhez szükséges területek, másrészt az egyes telkek közterületi kapcsolatait (közút, közmű stb.) biztosítják.</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color w:val="333E55"/>
          <w:sz w:val="14"/>
          <w:szCs w:val="36"/>
          <w:lang w:eastAsia="hu-HU"/>
        </w:rPr>
        <w:t>(2) A terven meghatározott közterületeken túl további közterületek is létesíthetők, a közterületekre vonatkozó üzemeltetői feltételek teljesítése mellett.</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color w:val="333E55"/>
          <w:sz w:val="14"/>
          <w:szCs w:val="36"/>
          <w:lang w:eastAsia="hu-HU"/>
        </w:rPr>
        <w:t>(3) Közterületen csak közhasználatra szolgáló, alábbi építmények létesíthetők, illetve helyezhetők el:</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proofErr w:type="gramStart"/>
      <w:r w:rsidRPr="00075D29">
        <w:rPr>
          <w:rFonts w:ascii="Meiryo" w:eastAsia="Meiryo" w:hAnsi="Meiryo" w:cs="Meiryo"/>
          <w:color w:val="333E55"/>
          <w:sz w:val="14"/>
          <w:szCs w:val="36"/>
          <w:lang w:eastAsia="hu-HU"/>
        </w:rPr>
        <w:t>a</w:t>
      </w:r>
      <w:proofErr w:type="gramEnd"/>
      <w:r w:rsidRPr="00075D29">
        <w:rPr>
          <w:rFonts w:ascii="Meiryo" w:eastAsia="Meiryo" w:hAnsi="Meiryo" w:cs="Meiryo"/>
          <w:color w:val="333E55"/>
          <w:sz w:val="14"/>
          <w:szCs w:val="36"/>
          <w:lang w:eastAsia="hu-HU"/>
        </w:rPr>
        <w:t>) legfeljebb 16 m </w:t>
      </w:r>
      <w:r w:rsidRPr="00075D29">
        <w:rPr>
          <w:rFonts w:ascii="Meiryo" w:eastAsia="Meiryo" w:hAnsi="Meiryo" w:cs="Meiryo"/>
          <w:color w:val="333E55"/>
          <w:sz w:val="2"/>
          <w:szCs w:val="17"/>
          <w:vertAlign w:val="superscript"/>
          <w:lang w:eastAsia="hu-HU"/>
        </w:rPr>
        <w:t>2</w:t>
      </w:r>
      <w:r w:rsidRPr="00075D29">
        <w:rPr>
          <w:rFonts w:ascii="Meiryo" w:eastAsia="Meiryo" w:hAnsi="Meiryo" w:cs="Meiryo"/>
          <w:color w:val="333E55"/>
          <w:sz w:val="14"/>
          <w:szCs w:val="36"/>
          <w:lang w:eastAsia="hu-HU"/>
        </w:rPr>
        <w:t> alapterületű autóbusz-váróhelyiség vagy tető,</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color w:val="333E55"/>
          <w:sz w:val="14"/>
          <w:szCs w:val="36"/>
          <w:lang w:eastAsia="hu-HU"/>
        </w:rPr>
        <w:lastRenderedPageBreak/>
        <w:t>b) legfeljebb 4 m </w:t>
      </w:r>
      <w:r w:rsidRPr="00075D29">
        <w:rPr>
          <w:rFonts w:ascii="Meiryo" w:eastAsia="Meiryo" w:hAnsi="Meiryo" w:cs="Meiryo"/>
          <w:color w:val="333E55"/>
          <w:sz w:val="2"/>
          <w:szCs w:val="17"/>
          <w:vertAlign w:val="superscript"/>
          <w:lang w:eastAsia="hu-HU"/>
        </w:rPr>
        <w:t>2</w:t>
      </w:r>
      <w:r w:rsidRPr="00075D29">
        <w:rPr>
          <w:rFonts w:ascii="Meiryo" w:eastAsia="Meiryo" w:hAnsi="Meiryo" w:cs="Meiryo"/>
          <w:color w:val="333E55"/>
          <w:sz w:val="14"/>
          <w:szCs w:val="36"/>
          <w:lang w:eastAsia="hu-HU"/>
        </w:rPr>
        <w:t xml:space="preserve"> alapterületű, fa homlokzatú, térelemes, önálló alapszerkezet nélküli pavilon. A pavilont a településképbe illően, a közlekedésbiztonsági előírások figyelembevételével, valamint a közterület kezelhetőségének, </w:t>
      </w:r>
      <w:proofErr w:type="spellStart"/>
      <w:r w:rsidRPr="00075D29">
        <w:rPr>
          <w:rFonts w:ascii="Meiryo" w:eastAsia="Meiryo" w:hAnsi="Meiryo" w:cs="Meiryo"/>
          <w:color w:val="333E55"/>
          <w:sz w:val="14"/>
          <w:szCs w:val="36"/>
          <w:lang w:eastAsia="hu-HU"/>
        </w:rPr>
        <w:t>tisztántarthatóságának</w:t>
      </w:r>
      <w:proofErr w:type="spellEnd"/>
      <w:r w:rsidRPr="00075D29">
        <w:rPr>
          <w:rFonts w:ascii="Meiryo" w:eastAsia="Meiryo" w:hAnsi="Meiryo" w:cs="Meiryo"/>
          <w:color w:val="333E55"/>
          <w:sz w:val="14"/>
          <w:szCs w:val="36"/>
          <w:lang w:eastAsia="hu-HU"/>
        </w:rPr>
        <w:t xml:space="preserve"> biztosításával kell elhelyezni. Egy-egy közterületi szakaszon csak azonos formájú, anyagú és színű pavilonok állíthatók fel,</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color w:val="333E55"/>
          <w:sz w:val="14"/>
          <w:szCs w:val="36"/>
          <w:lang w:eastAsia="hu-HU"/>
        </w:rPr>
        <w:t>c) telefonfülkék, valamint közműépítmények (szivattyúházak, trafóházak, telefon-alközpontok, stb.) és köztárgyak helyezhetők el, az OTÉK vonatkozó előírásai szerint,</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color w:val="333E55"/>
          <w:sz w:val="14"/>
          <w:szCs w:val="36"/>
          <w:lang w:eastAsia="hu-HU"/>
        </w:rPr>
        <w:t>d) hirdető (</w:t>
      </w:r>
      <w:proofErr w:type="gramStart"/>
      <w:r w:rsidRPr="00075D29">
        <w:rPr>
          <w:rFonts w:ascii="Meiryo" w:eastAsia="Meiryo" w:hAnsi="Meiryo" w:cs="Meiryo"/>
          <w:color w:val="333E55"/>
          <w:sz w:val="14"/>
          <w:szCs w:val="36"/>
          <w:lang w:eastAsia="hu-HU"/>
        </w:rPr>
        <w:t>reklám</w:t>
      </w:r>
      <w:proofErr w:type="gramEnd"/>
      <w:r w:rsidRPr="00075D29">
        <w:rPr>
          <w:rFonts w:ascii="Meiryo" w:eastAsia="Meiryo" w:hAnsi="Meiryo" w:cs="Meiryo"/>
          <w:color w:val="333E55"/>
          <w:sz w:val="14"/>
          <w:szCs w:val="36"/>
          <w:lang w:eastAsia="hu-HU"/>
        </w:rPr>
        <w:t>) berendezés:</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color w:val="333E55"/>
          <w:sz w:val="14"/>
          <w:szCs w:val="36"/>
          <w:lang w:eastAsia="hu-HU"/>
        </w:rPr>
        <w:t>(4) Közterületen építményt az OTÉK vonatkozó előírásai szerint úgy kell elhelyezni, hogy az a közterület rendeltetésszerű használatát, valamint a közművek elhelyezését, üzemeltetését, karbantartását nem akadályozhatja.</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color w:val="333E55"/>
          <w:sz w:val="14"/>
          <w:szCs w:val="36"/>
          <w:lang w:eastAsia="hu-HU"/>
        </w:rPr>
        <w:t>(5)</w:t>
      </w:r>
      <w:r w:rsidRPr="00075D29">
        <w:rPr>
          <w:rFonts w:ascii="Meiryo" w:eastAsia="Meiryo" w:hAnsi="Meiryo" w:cs="Meiryo"/>
          <w:color w:val="333E55"/>
          <w:sz w:val="2"/>
          <w:szCs w:val="17"/>
          <w:vertAlign w:val="superscript"/>
          <w:lang w:eastAsia="hu-HU"/>
        </w:rPr>
        <w:t>20</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color w:val="333E55"/>
          <w:sz w:val="14"/>
          <w:szCs w:val="36"/>
          <w:lang w:eastAsia="hu-HU"/>
        </w:rPr>
        <w:t>(6)</w:t>
      </w:r>
      <w:r w:rsidRPr="00075D29">
        <w:rPr>
          <w:rFonts w:ascii="Meiryo" w:eastAsia="Meiryo" w:hAnsi="Meiryo" w:cs="Meiryo"/>
          <w:color w:val="333E55"/>
          <w:sz w:val="2"/>
          <w:szCs w:val="17"/>
          <w:vertAlign w:val="superscript"/>
          <w:lang w:eastAsia="hu-HU"/>
        </w:rPr>
        <w:t>21</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color w:val="333E55"/>
          <w:sz w:val="14"/>
          <w:szCs w:val="36"/>
          <w:lang w:eastAsia="hu-HU"/>
        </w:rPr>
        <w:t>(7)</w:t>
      </w:r>
      <w:r w:rsidRPr="00075D29">
        <w:rPr>
          <w:rFonts w:ascii="Meiryo" w:eastAsia="Meiryo" w:hAnsi="Meiryo" w:cs="Meiryo"/>
          <w:color w:val="333E55"/>
          <w:sz w:val="2"/>
          <w:szCs w:val="17"/>
          <w:vertAlign w:val="superscript"/>
          <w:lang w:eastAsia="hu-HU"/>
        </w:rPr>
        <w:t>22</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color w:val="333E55"/>
          <w:sz w:val="14"/>
          <w:szCs w:val="36"/>
          <w:lang w:eastAsia="hu-HU"/>
        </w:rPr>
        <w:t>(8)</w:t>
      </w:r>
      <w:r w:rsidRPr="00075D29">
        <w:rPr>
          <w:rFonts w:ascii="Meiryo" w:eastAsia="Meiryo" w:hAnsi="Meiryo" w:cs="Meiryo"/>
          <w:color w:val="333E55"/>
          <w:sz w:val="2"/>
          <w:szCs w:val="17"/>
          <w:vertAlign w:val="superscript"/>
          <w:lang w:eastAsia="hu-HU"/>
        </w:rPr>
        <w:t>23</w:t>
      </w:r>
    </w:p>
    <w:p w:rsidR="00075D29" w:rsidRPr="00075D29" w:rsidRDefault="00075D29" w:rsidP="00075D29">
      <w:pPr>
        <w:shd w:val="clear" w:color="auto" w:fill="FFFFFF"/>
        <w:spacing w:after="120" w:line="192" w:lineRule="auto"/>
        <w:jc w:val="center"/>
        <w:rPr>
          <w:rFonts w:ascii="Meiryo" w:eastAsia="Meiryo" w:hAnsi="Meiryo" w:cs="Meiryo"/>
          <w:b/>
          <w:color w:val="333E55"/>
          <w:sz w:val="14"/>
          <w:szCs w:val="36"/>
          <w:lang w:eastAsia="hu-HU"/>
        </w:rPr>
      </w:pPr>
      <w:r w:rsidRPr="00075D29">
        <w:rPr>
          <w:rFonts w:ascii="Meiryo" w:eastAsia="Meiryo" w:hAnsi="Meiryo" w:cs="Meiryo"/>
          <w:b/>
          <w:color w:val="333E55"/>
          <w:sz w:val="14"/>
          <w:szCs w:val="36"/>
          <w:lang w:eastAsia="hu-HU"/>
        </w:rPr>
        <w:t>Reklámfelületek kialakítása</w:t>
      </w:r>
    </w:p>
    <w:p w:rsidR="00075D29" w:rsidRPr="00075D29" w:rsidRDefault="00075D29" w:rsidP="00075D29">
      <w:pPr>
        <w:shd w:val="clear" w:color="auto" w:fill="FFFFFF"/>
        <w:spacing w:after="120" w:line="192" w:lineRule="auto"/>
        <w:ind w:firstLine="180"/>
        <w:jc w:val="both"/>
        <w:rPr>
          <w:rFonts w:ascii="Meiryo" w:eastAsia="Meiryo" w:hAnsi="Meiryo" w:cs="Meiryo"/>
          <w:i/>
          <w:iCs/>
          <w:color w:val="333E55"/>
          <w:sz w:val="14"/>
          <w:szCs w:val="36"/>
          <w:lang w:eastAsia="hu-HU"/>
        </w:rPr>
      </w:pPr>
      <w:r w:rsidRPr="00075D29">
        <w:rPr>
          <w:rFonts w:ascii="Meiryo" w:eastAsia="Meiryo" w:hAnsi="Meiryo" w:cs="Meiryo"/>
          <w:b/>
          <w:bCs/>
          <w:color w:val="333E55"/>
          <w:sz w:val="14"/>
          <w:szCs w:val="36"/>
          <w:lang w:eastAsia="hu-HU"/>
        </w:rPr>
        <w:t>9. §</w:t>
      </w:r>
      <w:r w:rsidRPr="00075D29">
        <w:rPr>
          <w:rFonts w:ascii="Meiryo" w:eastAsia="Meiryo" w:hAnsi="Meiryo" w:cs="Meiryo"/>
          <w:b/>
          <w:bCs/>
          <w:color w:val="333E55"/>
          <w:sz w:val="2"/>
          <w:szCs w:val="17"/>
          <w:vertAlign w:val="superscript"/>
          <w:lang w:eastAsia="hu-HU"/>
        </w:rPr>
        <w:t>24</w:t>
      </w:r>
    </w:p>
    <w:p w:rsidR="00075D29" w:rsidRPr="00075D29" w:rsidRDefault="00075D29" w:rsidP="00075D29">
      <w:pPr>
        <w:shd w:val="clear" w:color="auto" w:fill="FFFFFF"/>
        <w:spacing w:after="120" w:line="192" w:lineRule="auto"/>
        <w:jc w:val="center"/>
        <w:rPr>
          <w:rFonts w:ascii="Meiryo" w:eastAsia="Meiryo" w:hAnsi="Meiryo" w:cs="Meiryo"/>
          <w:color w:val="333E55"/>
          <w:sz w:val="14"/>
          <w:szCs w:val="36"/>
          <w:lang w:eastAsia="hu-HU"/>
        </w:rPr>
      </w:pPr>
      <w:r w:rsidRPr="00075D29">
        <w:rPr>
          <w:rFonts w:ascii="Meiryo" w:eastAsia="Meiryo" w:hAnsi="Meiryo" w:cs="Meiryo"/>
          <w:b/>
          <w:bCs/>
          <w:color w:val="333E55"/>
          <w:sz w:val="14"/>
          <w:szCs w:val="36"/>
          <w:lang w:eastAsia="hu-HU"/>
        </w:rPr>
        <w:t>Külterület és belterület</w:t>
      </w:r>
    </w:p>
    <w:p w:rsidR="00075D29" w:rsidRPr="00075D29" w:rsidRDefault="00075D29" w:rsidP="00075D29">
      <w:pPr>
        <w:shd w:val="clear" w:color="auto" w:fill="FFFFFF"/>
        <w:spacing w:after="120" w:line="192" w:lineRule="auto"/>
        <w:ind w:firstLine="180"/>
        <w:jc w:val="center"/>
        <w:rPr>
          <w:rFonts w:ascii="Meiryo" w:eastAsia="Meiryo" w:hAnsi="Meiryo" w:cs="Meiryo"/>
          <w:color w:val="333E55"/>
          <w:sz w:val="14"/>
          <w:szCs w:val="36"/>
          <w:lang w:eastAsia="hu-HU"/>
        </w:rPr>
      </w:pPr>
      <w:r w:rsidRPr="00075D29">
        <w:rPr>
          <w:rFonts w:ascii="Meiryo" w:eastAsia="Meiryo" w:hAnsi="Meiryo" w:cs="Meiryo"/>
          <w:b/>
          <w:bCs/>
          <w:color w:val="333E55"/>
          <w:sz w:val="14"/>
          <w:szCs w:val="36"/>
          <w:lang w:eastAsia="hu-HU"/>
        </w:rPr>
        <w:t>10. §</w:t>
      </w:r>
      <w:r w:rsidRPr="00075D29">
        <w:rPr>
          <w:rFonts w:ascii="Meiryo" w:eastAsia="Meiryo" w:hAnsi="Meiryo" w:cs="Meiryo"/>
          <w:color w:val="333E55"/>
          <w:sz w:val="14"/>
          <w:szCs w:val="36"/>
          <w:lang w:eastAsia="hu-HU"/>
        </w:rPr>
        <w:t> </w:t>
      </w:r>
      <w:r w:rsidRPr="00075D29">
        <w:rPr>
          <w:rFonts w:ascii="Meiryo" w:eastAsia="Meiryo" w:hAnsi="Meiryo" w:cs="Meiryo"/>
          <w:color w:val="333E55"/>
          <w:sz w:val="2"/>
          <w:szCs w:val="17"/>
          <w:vertAlign w:val="superscript"/>
          <w:lang w:eastAsia="hu-HU"/>
        </w:rPr>
        <w:t>25</w:t>
      </w:r>
    </w:p>
    <w:p w:rsidR="00075D29" w:rsidRPr="00075D29" w:rsidRDefault="00075D29" w:rsidP="00075D29">
      <w:pPr>
        <w:shd w:val="clear" w:color="auto" w:fill="FFFFFF"/>
        <w:spacing w:after="120" w:line="192" w:lineRule="auto"/>
        <w:jc w:val="center"/>
        <w:rPr>
          <w:rFonts w:ascii="Meiryo" w:eastAsia="Meiryo" w:hAnsi="Meiryo" w:cs="Meiryo"/>
          <w:color w:val="333E55"/>
          <w:sz w:val="14"/>
          <w:szCs w:val="36"/>
          <w:lang w:eastAsia="hu-HU"/>
        </w:rPr>
      </w:pPr>
      <w:r w:rsidRPr="00075D29">
        <w:rPr>
          <w:rFonts w:ascii="Meiryo" w:eastAsia="Meiryo" w:hAnsi="Meiryo" w:cs="Meiryo"/>
          <w:b/>
          <w:bCs/>
          <w:color w:val="333E55"/>
          <w:sz w:val="14"/>
          <w:szCs w:val="36"/>
          <w:lang w:eastAsia="hu-HU"/>
        </w:rPr>
        <w:t>Területfelhasználás</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b/>
          <w:bCs/>
          <w:color w:val="333E55"/>
          <w:sz w:val="14"/>
          <w:szCs w:val="36"/>
          <w:lang w:eastAsia="hu-HU"/>
        </w:rPr>
        <w:t>11. §</w:t>
      </w:r>
      <w:r w:rsidRPr="00075D29">
        <w:rPr>
          <w:rFonts w:ascii="Meiryo" w:eastAsia="Meiryo" w:hAnsi="Meiryo" w:cs="Meiryo"/>
          <w:color w:val="333E55"/>
          <w:sz w:val="14"/>
          <w:szCs w:val="36"/>
          <w:lang w:eastAsia="hu-HU"/>
        </w:rPr>
        <w:t> (1) A település területét építési szempontból:</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proofErr w:type="gramStart"/>
      <w:r w:rsidRPr="00075D29">
        <w:rPr>
          <w:rFonts w:ascii="Meiryo" w:eastAsia="Meiryo" w:hAnsi="Meiryo" w:cs="Meiryo"/>
          <w:color w:val="333E55"/>
          <w:sz w:val="14"/>
          <w:szCs w:val="36"/>
          <w:lang w:eastAsia="hu-HU"/>
        </w:rPr>
        <w:t>a</w:t>
      </w:r>
      <w:proofErr w:type="gramEnd"/>
      <w:r w:rsidRPr="00075D29">
        <w:rPr>
          <w:rFonts w:ascii="Meiryo" w:eastAsia="Meiryo" w:hAnsi="Meiryo" w:cs="Meiryo"/>
          <w:color w:val="333E55"/>
          <w:sz w:val="14"/>
          <w:szCs w:val="36"/>
          <w:lang w:eastAsia="hu-HU"/>
        </w:rPr>
        <w:t>) beépített és beépítésre szánt</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proofErr w:type="gramStart"/>
      <w:r w:rsidRPr="00075D29">
        <w:rPr>
          <w:rFonts w:ascii="Meiryo" w:eastAsia="Meiryo" w:hAnsi="Meiryo" w:cs="Meiryo"/>
          <w:color w:val="333E55"/>
          <w:sz w:val="14"/>
          <w:szCs w:val="36"/>
          <w:lang w:eastAsia="hu-HU"/>
        </w:rPr>
        <w:t>a</w:t>
      </w:r>
      <w:proofErr w:type="gramEnd"/>
      <w:r w:rsidRPr="00075D29">
        <w:rPr>
          <w:rFonts w:ascii="Meiryo" w:eastAsia="Meiryo" w:hAnsi="Meiryo" w:cs="Meiryo"/>
          <w:color w:val="333E55"/>
          <w:sz w:val="14"/>
          <w:szCs w:val="36"/>
          <w:lang w:eastAsia="hu-HU"/>
        </w:rPr>
        <w:t>) beépítésre nem szánt területbe kell sorolni.</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color w:val="333E55"/>
          <w:sz w:val="14"/>
          <w:szCs w:val="36"/>
          <w:lang w:eastAsia="hu-HU"/>
        </w:rPr>
        <w:t xml:space="preserve">(2) A település területe az alábbi területfelhasználási </w:t>
      </w:r>
      <w:proofErr w:type="gramStart"/>
      <w:r w:rsidRPr="00075D29">
        <w:rPr>
          <w:rFonts w:ascii="Meiryo" w:eastAsia="Meiryo" w:hAnsi="Meiryo" w:cs="Meiryo"/>
          <w:color w:val="333E55"/>
          <w:sz w:val="14"/>
          <w:szCs w:val="36"/>
          <w:lang w:eastAsia="hu-HU"/>
        </w:rPr>
        <w:t>kategóriákba</w:t>
      </w:r>
      <w:proofErr w:type="gramEnd"/>
      <w:r w:rsidRPr="00075D29">
        <w:rPr>
          <w:rFonts w:ascii="Meiryo" w:eastAsia="Meiryo" w:hAnsi="Meiryo" w:cs="Meiryo"/>
          <w:color w:val="333E55"/>
          <w:sz w:val="14"/>
          <w:szCs w:val="36"/>
          <w:lang w:eastAsia="hu-HU"/>
        </w:rPr>
        <w:t xml:space="preserve"> tagozódik:</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proofErr w:type="gramStart"/>
      <w:r w:rsidRPr="00075D29">
        <w:rPr>
          <w:rFonts w:ascii="Meiryo" w:eastAsia="Meiryo" w:hAnsi="Meiryo" w:cs="Meiryo"/>
          <w:color w:val="333E55"/>
          <w:sz w:val="14"/>
          <w:szCs w:val="36"/>
          <w:lang w:eastAsia="hu-HU"/>
        </w:rPr>
        <w:t>a</w:t>
      </w:r>
      <w:proofErr w:type="gramEnd"/>
      <w:r w:rsidRPr="00075D29">
        <w:rPr>
          <w:rFonts w:ascii="Meiryo" w:eastAsia="Meiryo" w:hAnsi="Meiryo" w:cs="Meiryo"/>
          <w:color w:val="333E55"/>
          <w:sz w:val="14"/>
          <w:szCs w:val="36"/>
          <w:lang w:eastAsia="hu-HU"/>
        </w:rPr>
        <w:t>) beépített és beépítésre szánt területek építési használatuk általános jellege, valamint sajátos építési használatuk szerint</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proofErr w:type="spellStart"/>
      <w:r w:rsidRPr="00075D29">
        <w:rPr>
          <w:rFonts w:ascii="Meiryo" w:eastAsia="Meiryo" w:hAnsi="Meiryo" w:cs="Meiryo"/>
          <w:color w:val="333E55"/>
          <w:sz w:val="14"/>
          <w:szCs w:val="36"/>
          <w:lang w:eastAsia="hu-HU"/>
        </w:rPr>
        <w:t>aa</w:t>
      </w:r>
      <w:proofErr w:type="spellEnd"/>
      <w:r w:rsidRPr="00075D29">
        <w:rPr>
          <w:rFonts w:ascii="Meiryo" w:eastAsia="Meiryo" w:hAnsi="Meiryo" w:cs="Meiryo"/>
          <w:color w:val="333E55"/>
          <w:sz w:val="14"/>
          <w:szCs w:val="36"/>
          <w:lang w:eastAsia="hu-HU"/>
        </w:rPr>
        <w:t>) lakóterület</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proofErr w:type="gramStart"/>
      <w:r w:rsidRPr="00075D29">
        <w:rPr>
          <w:rFonts w:ascii="Meiryo" w:eastAsia="Meiryo" w:hAnsi="Meiryo" w:cs="Meiryo"/>
          <w:color w:val="333E55"/>
          <w:sz w:val="14"/>
          <w:szCs w:val="36"/>
          <w:lang w:eastAsia="hu-HU"/>
        </w:rPr>
        <w:t>ab</w:t>
      </w:r>
      <w:proofErr w:type="gramEnd"/>
      <w:r w:rsidRPr="00075D29">
        <w:rPr>
          <w:rFonts w:ascii="Meiryo" w:eastAsia="Meiryo" w:hAnsi="Meiryo" w:cs="Meiryo"/>
          <w:color w:val="333E55"/>
          <w:sz w:val="14"/>
          <w:szCs w:val="36"/>
          <w:lang w:eastAsia="hu-HU"/>
        </w:rPr>
        <w:t>) falusias lakóterület</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proofErr w:type="spellStart"/>
      <w:r w:rsidRPr="00075D29">
        <w:rPr>
          <w:rFonts w:ascii="Meiryo" w:eastAsia="Meiryo" w:hAnsi="Meiryo" w:cs="Meiryo"/>
          <w:color w:val="333E55"/>
          <w:sz w:val="14"/>
          <w:szCs w:val="36"/>
          <w:lang w:eastAsia="hu-HU"/>
        </w:rPr>
        <w:t>ac</w:t>
      </w:r>
      <w:proofErr w:type="spellEnd"/>
      <w:r w:rsidRPr="00075D29">
        <w:rPr>
          <w:rFonts w:ascii="Meiryo" w:eastAsia="Meiryo" w:hAnsi="Meiryo" w:cs="Meiryo"/>
          <w:color w:val="333E55"/>
          <w:sz w:val="14"/>
          <w:szCs w:val="36"/>
          <w:lang w:eastAsia="hu-HU"/>
        </w:rPr>
        <w:t>) gazdasági terület</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proofErr w:type="gramStart"/>
      <w:r w:rsidRPr="00075D29">
        <w:rPr>
          <w:rFonts w:ascii="Meiryo" w:eastAsia="Meiryo" w:hAnsi="Meiryo" w:cs="Meiryo"/>
          <w:color w:val="333E55"/>
          <w:sz w:val="14"/>
          <w:szCs w:val="36"/>
          <w:lang w:eastAsia="hu-HU"/>
        </w:rPr>
        <w:t>ad</w:t>
      </w:r>
      <w:proofErr w:type="gramEnd"/>
      <w:r w:rsidRPr="00075D29">
        <w:rPr>
          <w:rFonts w:ascii="Meiryo" w:eastAsia="Meiryo" w:hAnsi="Meiryo" w:cs="Meiryo"/>
          <w:color w:val="333E55"/>
          <w:sz w:val="14"/>
          <w:szCs w:val="36"/>
          <w:lang w:eastAsia="hu-HU"/>
        </w:rPr>
        <w:t>) ipari terület</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proofErr w:type="spellStart"/>
      <w:r w:rsidRPr="00075D29">
        <w:rPr>
          <w:rFonts w:ascii="Meiryo" w:eastAsia="Meiryo" w:hAnsi="Meiryo" w:cs="Meiryo"/>
          <w:color w:val="333E55"/>
          <w:sz w:val="14"/>
          <w:szCs w:val="36"/>
          <w:lang w:eastAsia="hu-HU"/>
        </w:rPr>
        <w:t>ae</w:t>
      </w:r>
      <w:proofErr w:type="spellEnd"/>
      <w:r w:rsidRPr="00075D29">
        <w:rPr>
          <w:rFonts w:ascii="Meiryo" w:eastAsia="Meiryo" w:hAnsi="Meiryo" w:cs="Meiryo"/>
          <w:color w:val="333E55"/>
          <w:sz w:val="14"/>
          <w:szCs w:val="36"/>
          <w:lang w:eastAsia="hu-HU"/>
        </w:rPr>
        <w:t>) különleges terület</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proofErr w:type="spellStart"/>
      <w:r w:rsidRPr="00075D29">
        <w:rPr>
          <w:rFonts w:ascii="Meiryo" w:eastAsia="Meiryo" w:hAnsi="Meiryo" w:cs="Meiryo"/>
          <w:color w:val="333E55"/>
          <w:sz w:val="14"/>
          <w:szCs w:val="36"/>
          <w:lang w:eastAsia="hu-HU"/>
        </w:rPr>
        <w:t>af</w:t>
      </w:r>
      <w:proofErr w:type="spellEnd"/>
      <w:r w:rsidRPr="00075D29">
        <w:rPr>
          <w:rFonts w:ascii="Meiryo" w:eastAsia="Meiryo" w:hAnsi="Meiryo" w:cs="Meiryo"/>
          <w:color w:val="333E55"/>
          <w:sz w:val="14"/>
          <w:szCs w:val="36"/>
          <w:lang w:eastAsia="hu-HU"/>
        </w:rPr>
        <w:t>) temető terület.</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color w:val="333E55"/>
          <w:sz w:val="14"/>
          <w:szCs w:val="36"/>
          <w:lang w:eastAsia="hu-HU"/>
        </w:rPr>
        <w:t>b) beépítésre nem szánt területek</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proofErr w:type="spellStart"/>
      <w:r w:rsidRPr="00075D29">
        <w:rPr>
          <w:rFonts w:ascii="Meiryo" w:eastAsia="Meiryo" w:hAnsi="Meiryo" w:cs="Meiryo"/>
          <w:color w:val="333E55"/>
          <w:sz w:val="14"/>
          <w:szCs w:val="36"/>
          <w:lang w:eastAsia="hu-HU"/>
        </w:rPr>
        <w:t>ba</w:t>
      </w:r>
      <w:proofErr w:type="spellEnd"/>
      <w:r w:rsidRPr="00075D29">
        <w:rPr>
          <w:rFonts w:ascii="Meiryo" w:eastAsia="Meiryo" w:hAnsi="Meiryo" w:cs="Meiryo"/>
          <w:color w:val="333E55"/>
          <w:sz w:val="14"/>
          <w:szCs w:val="36"/>
          <w:lang w:eastAsia="hu-HU"/>
        </w:rPr>
        <w:t>) közlekedési- és közműterület,</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proofErr w:type="spellStart"/>
      <w:r w:rsidRPr="00075D29">
        <w:rPr>
          <w:rFonts w:ascii="Meiryo" w:eastAsia="Meiryo" w:hAnsi="Meiryo" w:cs="Meiryo"/>
          <w:color w:val="333E55"/>
          <w:sz w:val="14"/>
          <w:szCs w:val="36"/>
          <w:lang w:eastAsia="hu-HU"/>
        </w:rPr>
        <w:t>bb</w:t>
      </w:r>
      <w:proofErr w:type="spellEnd"/>
      <w:r w:rsidRPr="00075D29">
        <w:rPr>
          <w:rFonts w:ascii="Meiryo" w:eastAsia="Meiryo" w:hAnsi="Meiryo" w:cs="Meiryo"/>
          <w:color w:val="333E55"/>
          <w:sz w:val="14"/>
          <w:szCs w:val="36"/>
          <w:lang w:eastAsia="hu-HU"/>
        </w:rPr>
        <w:t>) zöldterület,</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proofErr w:type="spellStart"/>
      <w:r w:rsidRPr="00075D29">
        <w:rPr>
          <w:rFonts w:ascii="Meiryo" w:eastAsia="Meiryo" w:hAnsi="Meiryo" w:cs="Meiryo"/>
          <w:color w:val="333E55"/>
          <w:sz w:val="14"/>
          <w:szCs w:val="36"/>
          <w:lang w:eastAsia="hu-HU"/>
        </w:rPr>
        <w:t>bc</w:t>
      </w:r>
      <w:proofErr w:type="spellEnd"/>
      <w:r w:rsidRPr="00075D29">
        <w:rPr>
          <w:rFonts w:ascii="Meiryo" w:eastAsia="Meiryo" w:hAnsi="Meiryo" w:cs="Meiryo"/>
          <w:color w:val="333E55"/>
          <w:sz w:val="14"/>
          <w:szCs w:val="36"/>
          <w:lang w:eastAsia="hu-HU"/>
        </w:rPr>
        <w:t>) erdőterület,</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proofErr w:type="spellStart"/>
      <w:r w:rsidRPr="00075D29">
        <w:rPr>
          <w:rFonts w:ascii="Meiryo" w:eastAsia="Meiryo" w:hAnsi="Meiryo" w:cs="Meiryo"/>
          <w:color w:val="333E55"/>
          <w:sz w:val="14"/>
          <w:szCs w:val="36"/>
          <w:lang w:eastAsia="hu-HU"/>
        </w:rPr>
        <w:t>bd</w:t>
      </w:r>
      <w:proofErr w:type="spellEnd"/>
      <w:r w:rsidRPr="00075D29">
        <w:rPr>
          <w:rFonts w:ascii="Meiryo" w:eastAsia="Meiryo" w:hAnsi="Meiryo" w:cs="Meiryo"/>
          <w:color w:val="333E55"/>
          <w:sz w:val="14"/>
          <w:szCs w:val="36"/>
          <w:lang w:eastAsia="hu-HU"/>
        </w:rPr>
        <w:t>) mezőgazdasági terület,</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proofErr w:type="gramStart"/>
      <w:r w:rsidRPr="00075D29">
        <w:rPr>
          <w:rFonts w:ascii="Meiryo" w:eastAsia="Meiryo" w:hAnsi="Meiryo" w:cs="Meiryo"/>
          <w:color w:val="333E55"/>
          <w:sz w:val="14"/>
          <w:szCs w:val="36"/>
          <w:lang w:eastAsia="hu-HU"/>
        </w:rPr>
        <w:t>be</w:t>
      </w:r>
      <w:proofErr w:type="gramEnd"/>
      <w:r w:rsidRPr="00075D29">
        <w:rPr>
          <w:rFonts w:ascii="Meiryo" w:eastAsia="Meiryo" w:hAnsi="Meiryo" w:cs="Meiryo"/>
          <w:color w:val="333E55"/>
          <w:sz w:val="14"/>
          <w:szCs w:val="36"/>
          <w:lang w:eastAsia="hu-HU"/>
        </w:rPr>
        <w:t>) vízgazdálkodási terület.</w:t>
      </w:r>
    </w:p>
    <w:p w:rsidR="00075D29" w:rsidRPr="00075D29" w:rsidRDefault="00075D29" w:rsidP="00075D29">
      <w:pPr>
        <w:shd w:val="clear" w:color="auto" w:fill="FFFFFF"/>
        <w:spacing w:after="120" w:line="192" w:lineRule="auto"/>
        <w:jc w:val="center"/>
        <w:rPr>
          <w:rFonts w:ascii="Meiryo" w:eastAsia="Meiryo" w:hAnsi="Meiryo" w:cs="Meiryo"/>
          <w:b/>
          <w:color w:val="333E55"/>
          <w:sz w:val="14"/>
          <w:szCs w:val="36"/>
          <w:lang w:eastAsia="hu-HU"/>
        </w:rPr>
      </w:pPr>
      <w:r w:rsidRPr="00075D29">
        <w:rPr>
          <w:rFonts w:ascii="Meiryo" w:eastAsia="Meiryo" w:hAnsi="Meiryo" w:cs="Meiryo"/>
          <w:b/>
          <w:color w:val="333E55"/>
          <w:sz w:val="14"/>
          <w:szCs w:val="36"/>
          <w:lang w:eastAsia="hu-HU"/>
        </w:rPr>
        <w:t>Beépített és beépítésre szánt területek</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b/>
          <w:bCs/>
          <w:color w:val="333E55"/>
          <w:sz w:val="14"/>
          <w:szCs w:val="36"/>
          <w:lang w:eastAsia="hu-HU"/>
        </w:rPr>
        <w:t>12. §</w:t>
      </w:r>
      <w:r w:rsidRPr="00075D29">
        <w:rPr>
          <w:rFonts w:ascii="Meiryo" w:eastAsia="Meiryo" w:hAnsi="Meiryo" w:cs="Meiryo"/>
          <w:color w:val="333E55"/>
          <w:sz w:val="14"/>
          <w:szCs w:val="36"/>
          <w:lang w:eastAsia="hu-HU"/>
        </w:rPr>
        <w:t xml:space="preserve"> (1) Beépítésre szánt területen a </w:t>
      </w:r>
      <w:proofErr w:type="spellStart"/>
      <w:r w:rsidRPr="00075D29">
        <w:rPr>
          <w:rFonts w:ascii="Meiryo" w:eastAsia="Meiryo" w:hAnsi="Meiryo" w:cs="Meiryo"/>
          <w:color w:val="333E55"/>
          <w:sz w:val="14"/>
          <w:szCs w:val="36"/>
          <w:lang w:eastAsia="hu-HU"/>
        </w:rPr>
        <w:t>közművesítettséget</w:t>
      </w:r>
      <w:proofErr w:type="spellEnd"/>
      <w:r w:rsidRPr="00075D29">
        <w:rPr>
          <w:rFonts w:ascii="Meiryo" w:eastAsia="Meiryo" w:hAnsi="Meiryo" w:cs="Meiryo"/>
          <w:color w:val="333E55"/>
          <w:sz w:val="14"/>
          <w:szCs w:val="36"/>
          <w:lang w:eastAsia="hu-HU"/>
        </w:rPr>
        <w:t xml:space="preserve"> az alábbi mértékben kell biztosítani:</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color w:val="333E55"/>
          <w:sz w:val="14"/>
          <w:szCs w:val="36"/>
          <w:lang w:eastAsia="hu-HU"/>
        </w:rPr>
        <w:t xml:space="preserve">a) a beépítésre szánt terület belterületi részén közüzemi ivóvíz szolgáltatás, amennyiben közüzemi szennyvízelvezetés és –tisztítás nem épült ki, egyedi közművel történő szennyvíztisztítás és szennyvízelhelyezés, közüzemi villamos </w:t>
      </w:r>
      <w:proofErr w:type="gramStart"/>
      <w:r w:rsidRPr="00075D29">
        <w:rPr>
          <w:rFonts w:ascii="Meiryo" w:eastAsia="Meiryo" w:hAnsi="Meiryo" w:cs="Meiryo"/>
          <w:color w:val="333E55"/>
          <w:sz w:val="14"/>
          <w:szCs w:val="36"/>
          <w:lang w:eastAsia="hu-HU"/>
        </w:rPr>
        <w:t>energia szolgáltatás</w:t>
      </w:r>
      <w:proofErr w:type="gramEnd"/>
      <w:r w:rsidRPr="00075D29">
        <w:rPr>
          <w:rFonts w:ascii="Meiryo" w:eastAsia="Meiryo" w:hAnsi="Meiryo" w:cs="Meiryo"/>
          <w:color w:val="333E55"/>
          <w:sz w:val="14"/>
          <w:szCs w:val="36"/>
          <w:lang w:eastAsia="hu-HU"/>
        </w:rPr>
        <w:t>, közterületi nyílt vagy zárt rendszerű csapadékvíz-elvezetés;</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color w:val="333E55"/>
          <w:sz w:val="14"/>
          <w:szCs w:val="36"/>
          <w:lang w:eastAsia="hu-HU"/>
        </w:rPr>
        <w:t xml:space="preserve">b) a beépítésre szánt terület külterületi részén közüzemi ivóvíz szolgáltatás, egyedi közművel történő szennyvíztisztítás és szennyvízelhelyezés, közüzemi villamos </w:t>
      </w:r>
      <w:proofErr w:type="gramStart"/>
      <w:r w:rsidRPr="00075D29">
        <w:rPr>
          <w:rFonts w:ascii="Meiryo" w:eastAsia="Meiryo" w:hAnsi="Meiryo" w:cs="Meiryo"/>
          <w:color w:val="333E55"/>
          <w:sz w:val="14"/>
          <w:szCs w:val="36"/>
          <w:lang w:eastAsia="hu-HU"/>
        </w:rPr>
        <w:t>energia szolgáltatás</w:t>
      </w:r>
      <w:proofErr w:type="gramEnd"/>
      <w:r w:rsidRPr="00075D29">
        <w:rPr>
          <w:rFonts w:ascii="Meiryo" w:eastAsia="Meiryo" w:hAnsi="Meiryo" w:cs="Meiryo"/>
          <w:color w:val="333E55"/>
          <w:sz w:val="14"/>
          <w:szCs w:val="36"/>
          <w:lang w:eastAsia="hu-HU"/>
        </w:rPr>
        <w:t>, közterületi nyílt rendszerű csapadékvíz-elvezetés.</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color w:val="333E55"/>
          <w:sz w:val="14"/>
          <w:szCs w:val="36"/>
          <w:lang w:eastAsia="hu-HU"/>
        </w:rPr>
        <w:t>(2) Az építmények, önálló rendeltetési egységek, területek rendeltetésszerű használatához – helyi önkormányzati parkolási rendelet hiányában – a járművek elhelyezési lehetőségét az OTÉK előírásai szerint saját telken belül kell biztosítani.</w:t>
      </w:r>
    </w:p>
    <w:p w:rsidR="00075D29" w:rsidRPr="00075D29" w:rsidRDefault="00075D29" w:rsidP="00075D29">
      <w:pPr>
        <w:shd w:val="clear" w:color="auto" w:fill="FFFFFF"/>
        <w:spacing w:after="120" w:line="192" w:lineRule="auto"/>
        <w:jc w:val="center"/>
        <w:rPr>
          <w:rFonts w:ascii="Meiryo" w:eastAsia="Meiryo" w:hAnsi="Meiryo" w:cs="Meiryo"/>
          <w:color w:val="333E55"/>
          <w:sz w:val="14"/>
          <w:szCs w:val="36"/>
          <w:lang w:eastAsia="hu-HU"/>
        </w:rPr>
      </w:pPr>
      <w:r w:rsidRPr="00075D29">
        <w:rPr>
          <w:rFonts w:ascii="Meiryo" w:eastAsia="Meiryo" w:hAnsi="Meiryo" w:cs="Meiryo"/>
          <w:b/>
          <w:bCs/>
          <w:i/>
          <w:iCs/>
          <w:color w:val="333E55"/>
          <w:sz w:val="14"/>
          <w:szCs w:val="36"/>
          <w:lang w:eastAsia="hu-HU"/>
        </w:rPr>
        <w:t>Lakóterületek</w:t>
      </w:r>
    </w:p>
    <w:p w:rsidR="00075D29" w:rsidRPr="00075D29" w:rsidRDefault="00075D29" w:rsidP="00075D29">
      <w:pPr>
        <w:shd w:val="clear" w:color="auto" w:fill="FFFFFF"/>
        <w:spacing w:after="120" w:line="192" w:lineRule="auto"/>
        <w:jc w:val="center"/>
        <w:rPr>
          <w:rFonts w:ascii="Meiryo" w:eastAsia="Meiryo" w:hAnsi="Meiryo" w:cs="Meiryo"/>
          <w:color w:val="333E55"/>
          <w:sz w:val="14"/>
          <w:szCs w:val="36"/>
          <w:lang w:eastAsia="hu-HU"/>
        </w:rPr>
      </w:pPr>
      <w:r w:rsidRPr="00075D29">
        <w:rPr>
          <w:rFonts w:ascii="Meiryo" w:eastAsia="Meiryo" w:hAnsi="Meiryo" w:cs="Meiryo"/>
          <w:color w:val="333E55"/>
          <w:sz w:val="14"/>
          <w:szCs w:val="36"/>
          <w:lang w:eastAsia="hu-HU"/>
        </w:rPr>
        <w:t>Falusias lakóterület</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b/>
          <w:bCs/>
          <w:color w:val="333E55"/>
          <w:sz w:val="14"/>
          <w:szCs w:val="36"/>
          <w:lang w:eastAsia="hu-HU"/>
        </w:rPr>
        <w:t>13. §</w:t>
      </w:r>
      <w:r w:rsidRPr="00075D29">
        <w:rPr>
          <w:rFonts w:ascii="Meiryo" w:eastAsia="Meiryo" w:hAnsi="Meiryo" w:cs="Meiryo"/>
          <w:color w:val="333E55"/>
          <w:sz w:val="14"/>
          <w:szCs w:val="36"/>
          <w:lang w:eastAsia="hu-HU"/>
        </w:rPr>
        <w:t> (1) A falusias lakóterületen elhelyezhető:</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proofErr w:type="gramStart"/>
      <w:r w:rsidRPr="00075D29">
        <w:rPr>
          <w:rFonts w:ascii="Meiryo" w:eastAsia="Meiryo" w:hAnsi="Meiryo" w:cs="Meiryo"/>
          <w:color w:val="333E55"/>
          <w:sz w:val="14"/>
          <w:szCs w:val="36"/>
          <w:lang w:eastAsia="hu-HU"/>
        </w:rPr>
        <w:t>a</w:t>
      </w:r>
      <w:proofErr w:type="gramEnd"/>
      <w:r w:rsidRPr="00075D29">
        <w:rPr>
          <w:rFonts w:ascii="Meiryo" w:eastAsia="Meiryo" w:hAnsi="Meiryo" w:cs="Meiryo"/>
          <w:color w:val="333E55"/>
          <w:sz w:val="14"/>
          <w:szCs w:val="36"/>
          <w:lang w:eastAsia="hu-HU"/>
        </w:rPr>
        <w:t>) lakóépület,</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color w:val="333E55"/>
          <w:sz w:val="14"/>
          <w:szCs w:val="36"/>
          <w:lang w:eastAsia="hu-HU"/>
        </w:rPr>
        <w:t>b) mező- és erdőgazdasági (üzemi) épület,</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color w:val="333E55"/>
          <w:sz w:val="14"/>
          <w:szCs w:val="36"/>
          <w:lang w:eastAsia="hu-HU"/>
        </w:rPr>
        <w:lastRenderedPageBreak/>
        <w:t>c) a helyi lakosságot szolgáló, nem zavaró hatású kereskedelmi, szolgáltató, és kézműipari épület,</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color w:val="333E55"/>
          <w:sz w:val="14"/>
          <w:szCs w:val="36"/>
          <w:lang w:eastAsia="hu-HU"/>
        </w:rPr>
        <w:t>d) vendéglátó épület,</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proofErr w:type="gramStart"/>
      <w:r w:rsidRPr="00075D29">
        <w:rPr>
          <w:rFonts w:ascii="Meiryo" w:eastAsia="Meiryo" w:hAnsi="Meiryo" w:cs="Meiryo"/>
          <w:color w:val="333E55"/>
          <w:sz w:val="14"/>
          <w:szCs w:val="36"/>
          <w:lang w:eastAsia="hu-HU"/>
        </w:rPr>
        <w:t>e</w:t>
      </w:r>
      <w:proofErr w:type="gramEnd"/>
      <w:r w:rsidRPr="00075D29">
        <w:rPr>
          <w:rFonts w:ascii="Meiryo" w:eastAsia="Meiryo" w:hAnsi="Meiryo" w:cs="Meiryo"/>
          <w:color w:val="333E55"/>
          <w:sz w:val="14"/>
          <w:szCs w:val="36"/>
          <w:lang w:eastAsia="hu-HU"/>
        </w:rPr>
        <w:t>) szálláshely szolgáltató épület,</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proofErr w:type="gramStart"/>
      <w:r w:rsidRPr="00075D29">
        <w:rPr>
          <w:rFonts w:ascii="Meiryo" w:eastAsia="Meiryo" w:hAnsi="Meiryo" w:cs="Meiryo"/>
          <w:color w:val="333E55"/>
          <w:sz w:val="14"/>
          <w:szCs w:val="36"/>
          <w:lang w:eastAsia="hu-HU"/>
        </w:rPr>
        <w:t>f</w:t>
      </w:r>
      <w:proofErr w:type="gramEnd"/>
      <w:r w:rsidRPr="00075D29">
        <w:rPr>
          <w:rFonts w:ascii="Meiryo" w:eastAsia="Meiryo" w:hAnsi="Meiryo" w:cs="Meiryo"/>
          <w:color w:val="333E55"/>
          <w:sz w:val="14"/>
          <w:szCs w:val="36"/>
          <w:lang w:eastAsia="hu-HU"/>
        </w:rPr>
        <w:t>) helyi igazgatási, egyházi, oktatási, egészségügyi, szociális épület,</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proofErr w:type="gramStart"/>
      <w:r w:rsidRPr="00075D29">
        <w:rPr>
          <w:rFonts w:ascii="Meiryo" w:eastAsia="Meiryo" w:hAnsi="Meiryo" w:cs="Meiryo"/>
          <w:color w:val="333E55"/>
          <w:sz w:val="14"/>
          <w:szCs w:val="36"/>
          <w:lang w:eastAsia="hu-HU"/>
        </w:rPr>
        <w:t>g</w:t>
      </w:r>
      <w:proofErr w:type="gramEnd"/>
      <w:r w:rsidRPr="00075D29">
        <w:rPr>
          <w:rFonts w:ascii="Meiryo" w:eastAsia="Meiryo" w:hAnsi="Meiryo" w:cs="Meiryo"/>
          <w:color w:val="333E55"/>
          <w:sz w:val="14"/>
          <w:szCs w:val="36"/>
          <w:lang w:eastAsia="hu-HU"/>
        </w:rPr>
        <w:t>) sportépítmény,</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proofErr w:type="gramStart"/>
      <w:r w:rsidRPr="00075D29">
        <w:rPr>
          <w:rFonts w:ascii="Meiryo" w:eastAsia="Meiryo" w:hAnsi="Meiryo" w:cs="Meiryo"/>
          <w:color w:val="333E55"/>
          <w:sz w:val="14"/>
          <w:szCs w:val="36"/>
          <w:lang w:eastAsia="hu-HU"/>
        </w:rPr>
        <w:t>h</w:t>
      </w:r>
      <w:proofErr w:type="gramEnd"/>
      <w:r w:rsidRPr="00075D29">
        <w:rPr>
          <w:rFonts w:ascii="Meiryo" w:eastAsia="Meiryo" w:hAnsi="Meiryo" w:cs="Meiryo"/>
          <w:color w:val="333E55"/>
          <w:sz w:val="14"/>
          <w:szCs w:val="36"/>
          <w:lang w:eastAsia="hu-HU"/>
        </w:rPr>
        <w:t>) üzemanyagtöltő,</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color w:val="333E55"/>
          <w:sz w:val="14"/>
          <w:szCs w:val="36"/>
          <w:lang w:eastAsia="hu-HU"/>
        </w:rPr>
        <w:t>i) melléképítmény (OTÉK 1. számú melléklet fogalommeghatározása szerint).</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color w:val="333E55"/>
          <w:sz w:val="14"/>
          <w:szCs w:val="36"/>
          <w:lang w:eastAsia="hu-HU"/>
        </w:rPr>
        <w:t>(2) Lakóterületen gazdasági tevékenység csak akkor folytatható, továbbá telephely csak akkor alakítható ki, amennyiben a rendeltetési használatból eredő sajátos hatások nem korlátozzák a szomszédos telkeknek az övezeti előírásoknak megfelelő beépítését, használatát.</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color w:val="333E55"/>
          <w:sz w:val="14"/>
          <w:szCs w:val="36"/>
          <w:lang w:eastAsia="hu-HU"/>
        </w:rPr>
        <w:t xml:space="preserve">(3) A falusias lakóterület építési övezetben található kialakult telkek beépíthetők, amennyiben területük eléri </w:t>
      </w:r>
      <w:proofErr w:type="gramStart"/>
      <w:r w:rsidRPr="00075D29">
        <w:rPr>
          <w:rFonts w:ascii="Meiryo" w:eastAsia="Meiryo" w:hAnsi="Meiryo" w:cs="Meiryo"/>
          <w:color w:val="333E55"/>
          <w:sz w:val="14"/>
          <w:szCs w:val="36"/>
          <w:lang w:eastAsia="hu-HU"/>
        </w:rPr>
        <w:t>a</w:t>
      </w:r>
      <w:proofErr w:type="gramEnd"/>
      <w:r w:rsidRPr="00075D29">
        <w:rPr>
          <w:rFonts w:ascii="Meiryo" w:eastAsia="Meiryo" w:hAnsi="Meiryo" w:cs="Meiryo"/>
          <w:color w:val="333E55"/>
          <w:sz w:val="14"/>
          <w:szCs w:val="36"/>
          <w:lang w:eastAsia="hu-HU"/>
        </w:rPr>
        <w:t xml:space="preserve"> 500 m</w:t>
      </w:r>
      <w:r w:rsidRPr="00075D29">
        <w:rPr>
          <w:rFonts w:ascii="Meiryo" w:eastAsia="Meiryo" w:hAnsi="Meiryo" w:cs="Meiryo"/>
          <w:color w:val="333E55"/>
          <w:sz w:val="2"/>
          <w:szCs w:val="17"/>
          <w:vertAlign w:val="superscript"/>
          <w:lang w:eastAsia="hu-HU"/>
        </w:rPr>
        <w:t>2</w:t>
      </w:r>
      <w:r w:rsidRPr="00075D29">
        <w:rPr>
          <w:rFonts w:ascii="Meiryo" w:eastAsia="Meiryo" w:hAnsi="Meiryo" w:cs="Meiryo"/>
          <w:color w:val="333E55"/>
          <w:sz w:val="14"/>
          <w:szCs w:val="36"/>
          <w:lang w:eastAsia="hu-HU"/>
        </w:rPr>
        <w:t xml:space="preserve">-t. A beépíthető telek </w:t>
      </w:r>
      <w:proofErr w:type="gramStart"/>
      <w:r w:rsidRPr="00075D29">
        <w:rPr>
          <w:rFonts w:ascii="Meiryo" w:eastAsia="Meiryo" w:hAnsi="Meiryo" w:cs="Meiryo"/>
          <w:color w:val="333E55"/>
          <w:sz w:val="14"/>
          <w:szCs w:val="36"/>
          <w:lang w:eastAsia="hu-HU"/>
        </w:rPr>
        <w:t>minimális</w:t>
      </w:r>
      <w:proofErr w:type="gramEnd"/>
      <w:r w:rsidRPr="00075D29">
        <w:rPr>
          <w:rFonts w:ascii="Meiryo" w:eastAsia="Meiryo" w:hAnsi="Meiryo" w:cs="Meiryo"/>
          <w:color w:val="333E55"/>
          <w:sz w:val="14"/>
          <w:szCs w:val="36"/>
          <w:lang w:eastAsia="hu-HU"/>
        </w:rPr>
        <w:t xml:space="preserve"> szélessége a homlokvonalon 12 m .</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color w:val="333E55"/>
          <w:sz w:val="14"/>
          <w:szCs w:val="36"/>
          <w:lang w:eastAsia="hu-HU"/>
        </w:rPr>
        <w:t>(4) Épületek a szabályozási terven jelölt, annak hiányában az alábbiak szerint kialakított építési helyen belül helyezhetők el:</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proofErr w:type="gramStart"/>
      <w:r w:rsidRPr="00075D29">
        <w:rPr>
          <w:rFonts w:ascii="Meiryo" w:eastAsia="Meiryo" w:hAnsi="Meiryo" w:cs="Meiryo"/>
          <w:color w:val="333E55"/>
          <w:sz w:val="14"/>
          <w:szCs w:val="36"/>
          <w:lang w:eastAsia="hu-HU"/>
        </w:rPr>
        <w:t>a</w:t>
      </w:r>
      <w:proofErr w:type="gramEnd"/>
      <w:r w:rsidRPr="00075D29">
        <w:rPr>
          <w:rFonts w:ascii="Meiryo" w:eastAsia="Meiryo" w:hAnsi="Meiryo" w:cs="Meiryo"/>
          <w:color w:val="333E55"/>
          <w:sz w:val="14"/>
          <w:szCs w:val="36"/>
          <w:lang w:eastAsia="hu-HU"/>
        </w:rPr>
        <w:t>) az építési hely előkerti vonala a kialakult építési vonal, ahol ez nem állapítható meg, 5,0 méter</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color w:val="333E55"/>
          <w:sz w:val="14"/>
          <w:szCs w:val="36"/>
          <w:lang w:eastAsia="hu-HU"/>
        </w:rPr>
        <w:t>b) oldalkert mértéke nem lehet kisebb az OTÉK szerint meghatározott legkisebb távolságnál</w:t>
      </w:r>
      <w:r w:rsidRPr="00075D29">
        <w:rPr>
          <w:rFonts w:ascii="Meiryo" w:eastAsia="Meiryo" w:hAnsi="Meiryo" w:cs="Meiryo"/>
          <w:color w:val="333E55"/>
          <w:sz w:val="2"/>
          <w:szCs w:val="17"/>
          <w:vertAlign w:val="superscript"/>
          <w:lang w:eastAsia="hu-HU"/>
        </w:rPr>
        <w:t>26</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color w:val="333E55"/>
          <w:sz w:val="14"/>
          <w:szCs w:val="36"/>
          <w:lang w:eastAsia="hu-HU"/>
        </w:rPr>
        <w:t>c) az építési hely hátsókert felé eső határvonala, ahol a szabályozási terv külön nem tünteti fel, a szabályozási vonaltól mért maximum 50,0 méter lehet, de a hátsókert mértéke nem lehet kisebb sem az OTÉK szerint meghatározott legkisebb távolságnál, sem 6,0 méternél.</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color w:val="333E55"/>
          <w:sz w:val="14"/>
          <w:szCs w:val="36"/>
          <w:lang w:eastAsia="hu-HU"/>
        </w:rPr>
        <w:t>(5)</w:t>
      </w:r>
      <w:r w:rsidRPr="00075D29">
        <w:rPr>
          <w:rFonts w:ascii="Meiryo" w:eastAsia="Meiryo" w:hAnsi="Meiryo" w:cs="Meiryo"/>
          <w:color w:val="333E55"/>
          <w:sz w:val="2"/>
          <w:szCs w:val="17"/>
          <w:vertAlign w:val="superscript"/>
          <w:lang w:eastAsia="hu-HU"/>
        </w:rPr>
        <w:t>27</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color w:val="333E55"/>
          <w:sz w:val="14"/>
          <w:szCs w:val="36"/>
          <w:lang w:eastAsia="hu-HU"/>
        </w:rPr>
        <w:t>(6)</w:t>
      </w:r>
      <w:r w:rsidRPr="00075D29">
        <w:rPr>
          <w:rFonts w:ascii="Meiryo" w:eastAsia="Meiryo" w:hAnsi="Meiryo" w:cs="Meiryo"/>
          <w:color w:val="333E55"/>
          <w:sz w:val="2"/>
          <w:szCs w:val="17"/>
          <w:vertAlign w:val="superscript"/>
          <w:lang w:eastAsia="hu-HU"/>
        </w:rPr>
        <w:t>28</w:t>
      </w:r>
      <w:r w:rsidRPr="00075D29">
        <w:rPr>
          <w:rFonts w:ascii="Meiryo" w:eastAsia="Meiryo" w:hAnsi="Meiryo" w:cs="Meiryo"/>
          <w:color w:val="333E55"/>
          <w:sz w:val="14"/>
          <w:szCs w:val="36"/>
          <w:lang w:eastAsia="hu-HU"/>
        </w:rPr>
        <w:t xml:space="preserve"> A falusias lakóterület lLf-1 építési övezetében a kialakult beépítés figyelembevételével az alábbi telekalakítási és beépítési előírásokat kell </w:t>
      </w:r>
      <w:proofErr w:type="gramStart"/>
      <w:r w:rsidRPr="00075D29">
        <w:rPr>
          <w:rFonts w:ascii="Meiryo" w:eastAsia="Meiryo" w:hAnsi="Meiryo" w:cs="Meiryo"/>
          <w:color w:val="333E55"/>
          <w:sz w:val="14"/>
          <w:szCs w:val="36"/>
          <w:lang w:eastAsia="hu-HU"/>
        </w:rPr>
        <w:t>alkalmazni :</w:t>
      </w:r>
      <w:proofErr w:type="gramEnd"/>
    </w:p>
    <w:tbl>
      <w:tblPr>
        <w:tblW w:w="10340" w:type="dxa"/>
        <w:tblCellMar>
          <w:top w:w="15" w:type="dxa"/>
          <w:left w:w="15" w:type="dxa"/>
          <w:bottom w:w="15" w:type="dxa"/>
          <w:right w:w="15" w:type="dxa"/>
        </w:tblCellMar>
        <w:tblLook w:val="04A0" w:firstRow="1" w:lastRow="0" w:firstColumn="1" w:lastColumn="0" w:noHBand="0" w:noVBand="1"/>
      </w:tblPr>
      <w:tblGrid>
        <w:gridCol w:w="2969"/>
        <w:gridCol w:w="7371"/>
      </w:tblGrid>
      <w:tr w:rsidR="00075D29" w:rsidRPr="00075D29" w:rsidTr="00075D29">
        <w:tc>
          <w:tcPr>
            <w:tcW w:w="10340" w:type="dxa"/>
            <w:gridSpan w:val="2"/>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075D29" w:rsidRPr="00075D29" w:rsidRDefault="00075D29" w:rsidP="00075D29">
            <w:pPr>
              <w:spacing w:after="120" w:line="192" w:lineRule="auto"/>
              <w:ind w:firstLine="180"/>
              <w:jc w:val="both"/>
              <w:rPr>
                <w:rFonts w:ascii="Meiryo" w:eastAsia="Meiryo" w:hAnsi="Meiryo" w:cs="Meiryo"/>
                <w:sz w:val="10"/>
                <w:szCs w:val="28"/>
                <w:lang w:eastAsia="hu-HU"/>
              </w:rPr>
            </w:pPr>
            <w:r w:rsidRPr="00075D29">
              <w:rPr>
                <w:rFonts w:ascii="Meiryo" w:eastAsia="Meiryo" w:hAnsi="Meiryo" w:cs="Meiryo"/>
                <w:b/>
                <w:bCs/>
                <w:sz w:val="10"/>
                <w:szCs w:val="28"/>
                <w:lang w:eastAsia="hu-HU"/>
              </w:rPr>
              <w:t>Lf-1. jelű építési övezet</w:t>
            </w:r>
          </w:p>
        </w:tc>
      </w:tr>
      <w:tr w:rsidR="00075D29" w:rsidRPr="00075D29" w:rsidTr="00075D29">
        <w:tc>
          <w:tcPr>
            <w:tcW w:w="2969"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075D29" w:rsidRPr="00075D29" w:rsidRDefault="00075D29" w:rsidP="00075D29">
            <w:pPr>
              <w:spacing w:after="120" w:line="192" w:lineRule="auto"/>
              <w:ind w:firstLine="180"/>
              <w:jc w:val="both"/>
              <w:rPr>
                <w:rFonts w:ascii="Meiryo" w:eastAsia="Meiryo" w:hAnsi="Meiryo" w:cs="Meiryo"/>
                <w:sz w:val="10"/>
                <w:szCs w:val="28"/>
                <w:lang w:eastAsia="hu-HU"/>
              </w:rPr>
            </w:pPr>
            <w:r w:rsidRPr="00075D29">
              <w:rPr>
                <w:rFonts w:ascii="Meiryo" w:eastAsia="Meiryo" w:hAnsi="Meiryo" w:cs="Meiryo"/>
                <w:sz w:val="10"/>
                <w:szCs w:val="28"/>
                <w:lang w:eastAsia="hu-HU"/>
              </w:rPr>
              <w:t>Beépítési mód:</w:t>
            </w:r>
          </w:p>
        </w:tc>
        <w:tc>
          <w:tcPr>
            <w:tcW w:w="7371"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075D29" w:rsidRPr="00075D29" w:rsidRDefault="00075D29" w:rsidP="00075D29">
            <w:pPr>
              <w:spacing w:after="120" w:line="192" w:lineRule="auto"/>
              <w:ind w:firstLine="180"/>
              <w:jc w:val="both"/>
              <w:rPr>
                <w:rFonts w:ascii="Meiryo" w:eastAsia="Meiryo" w:hAnsi="Meiryo" w:cs="Meiryo"/>
                <w:sz w:val="10"/>
                <w:szCs w:val="28"/>
                <w:lang w:eastAsia="hu-HU"/>
              </w:rPr>
            </w:pPr>
            <w:r w:rsidRPr="00075D29">
              <w:rPr>
                <w:rFonts w:ascii="Meiryo" w:eastAsia="Meiryo" w:hAnsi="Meiryo" w:cs="Meiryo"/>
                <w:sz w:val="10"/>
                <w:szCs w:val="28"/>
                <w:lang w:eastAsia="hu-HU"/>
              </w:rPr>
              <w:t>oldalhatáron álló</w:t>
            </w:r>
          </w:p>
        </w:tc>
      </w:tr>
      <w:tr w:rsidR="00075D29" w:rsidRPr="00075D29" w:rsidTr="00075D29">
        <w:tc>
          <w:tcPr>
            <w:tcW w:w="2969"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075D29" w:rsidRPr="00075D29" w:rsidRDefault="00075D29" w:rsidP="00075D29">
            <w:pPr>
              <w:spacing w:after="120" w:line="192" w:lineRule="auto"/>
              <w:ind w:firstLine="180"/>
              <w:jc w:val="both"/>
              <w:rPr>
                <w:rFonts w:ascii="Meiryo" w:eastAsia="Meiryo" w:hAnsi="Meiryo" w:cs="Meiryo"/>
                <w:sz w:val="10"/>
                <w:szCs w:val="28"/>
                <w:lang w:eastAsia="hu-HU"/>
              </w:rPr>
            </w:pPr>
            <w:r w:rsidRPr="00075D29">
              <w:rPr>
                <w:rFonts w:ascii="Meiryo" w:eastAsia="Meiryo" w:hAnsi="Meiryo" w:cs="Meiryo"/>
                <w:sz w:val="10"/>
                <w:szCs w:val="28"/>
                <w:lang w:eastAsia="hu-HU"/>
              </w:rPr>
              <w:t>Kialakítható telek legkisebb területe:</w:t>
            </w:r>
          </w:p>
        </w:tc>
        <w:tc>
          <w:tcPr>
            <w:tcW w:w="7371"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075D29" w:rsidRPr="00075D29" w:rsidRDefault="00075D29" w:rsidP="00075D29">
            <w:pPr>
              <w:spacing w:after="120" w:line="192" w:lineRule="auto"/>
              <w:ind w:firstLine="180"/>
              <w:jc w:val="both"/>
              <w:rPr>
                <w:rFonts w:ascii="Meiryo" w:eastAsia="Meiryo" w:hAnsi="Meiryo" w:cs="Meiryo"/>
                <w:sz w:val="10"/>
                <w:szCs w:val="28"/>
                <w:lang w:eastAsia="hu-HU"/>
              </w:rPr>
            </w:pPr>
            <w:r w:rsidRPr="00075D29">
              <w:rPr>
                <w:rFonts w:ascii="Meiryo" w:eastAsia="Meiryo" w:hAnsi="Meiryo" w:cs="Meiryo"/>
                <w:sz w:val="10"/>
                <w:szCs w:val="28"/>
                <w:lang w:eastAsia="hu-HU"/>
              </w:rPr>
              <w:t>900 m </w:t>
            </w:r>
            <w:r w:rsidRPr="00075D29">
              <w:rPr>
                <w:rFonts w:ascii="Meiryo" w:eastAsia="Meiryo" w:hAnsi="Meiryo" w:cs="Meiryo"/>
                <w:sz w:val="2"/>
                <w:szCs w:val="15"/>
                <w:vertAlign w:val="superscript"/>
                <w:lang w:eastAsia="hu-HU"/>
              </w:rPr>
              <w:t>2</w:t>
            </w:r>
          </w:p>
        </w:tc>
      </w:tr>
      <w:tr w:rsidR="00075D29" w:rsidRPr="00075D29" w:rsidTr="00075D29">
        <w:tc>
          <w:tcPr>
            <w:tcW w:w="2969"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075D29" w:rsidRPr="00075D29" w:rsidRDefault="00075D29" w:rsidP="00075D29">
            <w:pPr>
              <w:spacing w:after="120" w:line="192" w:lineRule="auto"/>
              <w:ind w:firstLine="180"/>
              <w:jc w:val="both"/>
              <w:rPr>
                <w:rFonts w:ascii="Meiryo" w:eastAsia="Meiryo" w:hAnsi="Meiryo" w:cs="Meiryo"/>
                <w:sz w:val="10"/>
                <w:szCs w:val="28"/>
                <w:lang w:eastAsia="hu-HU"/>
              </w:rPr>
            </w:pPr>
            <w:r w:rsidRPr="00075D29">
              <w:rPr>
                <w:rFonts w:ascii="Meiryo" w:eastAsia="Meiryo" w:hAnsi="Meiryo" w:cs="Meiryo"/>
                <w:sz w:val="10"/>
                <w:szCs w:val="28"/>
                <w:lang w:eastAsia="hu-HU"/>
              </w:rPr>
              <w:t>Kialakítható telek legkisebb szélessége:</w:t>
            </w:r>
          </w:p>
        </w:tc>
        <w:tc>
          <w:tcPr>
            <w:tcW w:w="7371"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075D29" w:rsidRPr="00075D29" w:rsidRDefault="00075D29" w:rsidP="00075D29">
            <w:pPr>
              <w:spacing w:after="120" w:line="192" w:lineRule="auto"/>
              <w:ind w:firstLine="180"/>
              <w:jc w:val="both"/>
              <w:rPr>
                <w:rFonts w:ascii="Meiryo" w:eastAsia="Meiryo" w:hAnsi="Meiryo" w:cs="Meiryo"/>
                <w:sz w:val="10"/>
                <w:szCs w:val="28"/>
                <w:lang w:eastAsia="hu-HU"/>
              </w:rPr>
            </w:pPr>
            <w:r w:rsidRPr="00075D29">
              <w:rPr>
                <w:rFonts w:ascii="Meiryo" w:eastAsia="Meiryo" w:hAnsi="Meiryo" w:cs="Meiryo"/>
                <w:sz w:val="10"/>
                <w:szCs w:val="28"/>
                <w:lang w:eastAsia="hu-HU"/>
              </w:rPr>
              <w:t>18 m a telek homlokvonalán</w:t>
            </w:r>
          </w:p>
        </w:tc>
      </w:tr>
      <w:tr w:rsidR="00075D29" w:rsidRPr="00075D29" w:rsidTr="00075D29">
        <w:tc>
          <w:tcPr>
            <w:tcW w:w="2969"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075D29" w:rsidRPr="00075D29" w:rsidRDefault="00075D29" w:rsidP="00075D29">
            <w:pPr>
              <w:spacing w:after="120" w:line="192" w:lineRule="auto"/>
              <w:ind w:firstLine="180"/>
              <w:jc w:val="both"/>
              <w:rPr>
                <w:rFonts w:ascii="Meiryo" w:eastAsia="Meiryo" w:hAnsi="Meiryo" w:cs="Meiryo"/>
                <w:sz w:val="10"/>
                <w:szCs w:val="28"/>
                <w:lang w:eastAsia="hu-HU"/>
              </w:rPr>
            </w:pPr>
            <w:r w:rsidRPr="00075D29">
              <w:rPr>
                <w:rFonts w:ascii="Meiryo" w:eastAsia="Meiryo" w:hAnsi="Meiryo" w:cs="Meiryo"/>
                <w:sz w:val="10"/>
                <w:szCs w:val="28"/>
                <w:lang w:eastAsia="hu-HU"/>
              </w:rPr>
              <w:t>Megengedett legnagyobb beépítettség:</w:t>
            </w:r>
          </w:p>
        </w:tc>
        <w:tc>
          <w:tcPr>
            <w:tcW w:w="7371"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075D29" w:rsidRPr="00075D29" w:rsidRDefault="00075D29" w:rsidP="00075D29">
            <w:pPr>
              <w:spacing w:after="120" w:line="192" w:lineRule="auto"/>
              <w:ind w:firstLine="180"/>
              <w:jc w:val="both"/>
              <w:rPr>
                <w:rFonts w:ascii="Meiryo" w:eastAsia="Meiryo" w:hAnsi="Meiryo" w:cs="Meiryo"/>
                <w:sz w:val="10"/>
                <w:szCs w:val="28"/>
                <w:lang w:eastAsia="hu-HU"/>
              </w:rPr>
            </w:pPr>
            <w:r w:rsidRPr="00075D29">
              <w:rPr>
                <w:rFonts w:ascii="Meiryo" w:eastAsia="Meiryo" w:hAnsi="Meiryo" w:cs="Meiryo"/>
                <w:sz w:val="10"/>
                <w:szCs w:val="28"/>
                <w:lang w:eastAsia="hu-HU"/>
              </w:rPr>
              <w:t>30 %</w:t>
            </w:r>
            <w:proofErr w:type="gramStart"/>
            <w:r w:rsidRPr="00075D29">
              <w:rPr>
                <w:rFonts w:ascii="Meiryo" w:eastAsia="Meiryo" w:hAnsi="Meiryo" w:cs="Meiryo"/>
                <w:sz w:val="10"/>
                <w:szCs w:val="28"/>
                <w:lang w:eastAsia="hu-HU"/>
              </w:rPr>
              <w:t>,de</w:t>
            </w:r>
            <w:proofErr w:type="gramEnd"/>
            <w:r w:rsidRPr="00075D29">
              <w:rPr>
                <w:rFonts w:ascii="Meiryo" w:eastAsia="Meiryo" w:hAnsi="Meiryo" w:cs="Meiryo"/>
                <w:sz w:val="10"/>
                <w:szCs w:val="28"/>
                <w:lang w:eastAsia="hu-HU"/>
              </w:rPr>
              <w:t xml:space="preserve"> maximum 500 m2</w:t>
            </w:r>
          </w:p>
        </w:tc>
      </w:tr>
      <w:tr w:rsidR="00075D29" w:rsidRPr="00075D29" w:rsidTr="00075D29">
        <w:tc>
          <w:tcPr>
            <w:tcW w:w="2969"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075D29" w:rsidRPr="00075D29" w:rsidRDefault="00075D29" w:rsidP="00075D29">
            <w:pPr>
              <w:spacing w:after="120" w:line="192" w:lineRule="auto"/>
              <w:ind w:firstLine="180"/>
              <w:jc w:val="both"/>
              <w:rPr>
                <w:rFonts w:ascii="Meiryo" w:eastAsia="Meiryo" w:hAnsi="Meiryo" w:cs="Meiryo"/>
                <w:sz w:val="10"/>
                <w:szCs w:val="28"/>
                <w:lang w:eastAsia="hu-HU"/>
              </w:rPr>
            </w:pPr>
            <w:r w:rsidRPr="00075D29">
              <w:rPr>
                <w:rFonts w:ascii="Meiryo" w:eastAsia="Meiryo" w:hAnsi="Meiryo" w:cs="Meiryo"/>
                <w:sz w:val="10"/>
                <w:szCs w:val="28"/>
                <w:lang w:eastAsia="hu-HU"/>
              </w:rPr>
              <w:t>Megengedett legnagyobb építménymagasság</w:t>
            </w:r>
          </w:p>
        </w:tc>
        <w:tc>
          <w:tcPr>
            <w:tcW w:w="7371"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075D29" w:rsidRPr="00075D29" w:rsidRDefault="00075D29" w:rsidP="00075D29">
            <w:pPr>
              <w:spacing w:after="120" w:line="192" w:lineRule="auto"/>
              <w:ind w:firstLine="180"/>
              <w:jc w:val="both"/>
              <w:rPr>
                <w:rFonts w:ascii="Meiryo" w:eastAsia="Meiryo" w:hAnsi="Meiryo" w:cs="Meiryo"/>
                <w:sz w:val="10"/>
                <w:szCs w:val="28"/>
                <w:lang w:eastAsia="hu-HU"/>
              </w:rPr>
            </w:pPr>
            <w:r w:rsidRPr="00075D29">
              <w:rPr>
                <w:rFonts w:ascii="Meiryo" w:eastAsia="Meiryo" w:hAnsi="Meiryo" w:cs="Meiryo"/>
                <w:sz w:val="10"/>
                <w:szCs w:val="28"/>
                <w:lang w:eastAsia="hu-HU"/>
              </w:rPr>
              <w:t>4,5 m</w:t>
            </w:r>
          </w:p>
        </w:tc>
      </w:tr>
      <w:tr w:rsidR="00075D29" w:rsidRPr="00075D29" w:rsidTr="00075D29">
        <w:tc>
          <w:tcPr>
            <w:tcW w:w="2969"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075D29" w:rsidRPr="00075D29" w:rsidRDefault="00075D29" w:rsidP="00075D29">
            <w:pPr>
              <w:spacing w:after="120" w:line="192" w:lineRule="auto"/>
              <w:rPr>
                <w:rFonts w:ascii="Meiryo" w:eastAsia="Meiryo" w:hAnsi="Meiryo" w:cs="Meiryo"/>
                <w:sz w:val="10"/>
                <w:szCs w:val="28"/>
                <w:lang w:eastAsia="hu-HU"/>
              </w:rPr>
            </w:pPr>
          </w:p>
        </w:tc>
        <w:tc>
          <w:tcPr>
            <w:tcW w:w="7371"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075D29" w:rsidRPr="00075D29" w:rsidRDefault="00075D29" w:rsidP="00075D29">
            <w:pPr>
              <w:spacing w:after="120" w:line="192" w:lineRule="auto"/>
              <w:rPr>
                <w:rFonts w:ascii="Meiryo" w:eastAsia="Meiryo" w:hAnsi="Meiryo" w:cs="Meiryo"/>
                <w:sz w:val="4"/>
                <w:szCs w:val="20"/>
                <w:lang w:eastAsia="hu-HU"/>
              </w:rPr>
            </w:pPr>
          </w:p>
        </w:tc>
      </w:tr>
      <w:tr w:rsidR="00075D29" w:rsidRPr="00075D29" w:rsidTr="00075D29">
        <w:tc>
          <w:tcPr>
            <w:tcW w:w="2969"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075D29" w:rsidRPr="00075D29" w:rsidRDefault="00075D29" w:rsidP="00075D29">
            <w:pPr>
              <w:spacing w:after="120" w:line="192" w:lineRule="auto"/>
              <w:ind w:firstLine="180"/>
              <w:jc w:val="both"/>
              <w:rPr>
                <w:rFonts w:ascii="Meiryo" w:eastAsia="Meiryo" w:hAnsi="Meiryo" w:cs="Meiryo"/>
                <w:sz w:val="10"/>
                <w:szCs w:val="28"/>
                <w:lang w:eastAsia="hu-HU"/>
              </w:rPr>
            </w:pPr>
            <w:r w:rsidRPr="00075D29">
              <w:rPr>
                <w:rFonts w:ascii="Meiryo" w:eastAsia="Meiryo" w:hAnsi="Meiryo" w:cs="Meiryo"/>
                <w:sz w:val="10"/>
                <w:szCs w:val="28"/>
                <w:lang w:eastAsia="hu-HU"/>
              </w:rPr>
              <w:t>Megengedett legkisebb zöldfelület:</w:t>
            </w:r>
          </w:p>
        </w:tc>
        <w:tc>
          <w:tcPr>
            <w:tcW w:w="7371"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075D29" w:rsidRPr="00075D29" w:rsidRDefault="00075D29" w:rsidP="00075D29">
            <w:pPr>
              <w:spacing w:after="120" w:line="192" w:lineRule="auto"/>
              <w:ind w:firstLine="180"/>
              <w:jc w:val="both"/>
              <w:rPr>
                <w:rFonts w:ascii="Meiryo" w:eastAsia="Meiryo" w:hAnsi="Meiryo" w:cs="Meiryo"/>
                <w:sz w:val="10"/>
                <w:szCs w:val="28"/>
                <w:lang w:eastAsia="hu-HU"/>
              </w:rPr>
            </w:pPr>
            <w:r w:rsidRPr="00075D29">
              <w:rPr>
                <w:rFonts w:ascii="Meiryo" w:eastAsia="Meiryo" w:hAnsi="Meiryo" w:cs="Meiryo"/>
                <w:sz w:val="10"/>
                <w:szCs w:val="28"/>
                <w:lang w:eastAsia="hu-HU"/>
              </w:rPr>
              <w:t xml:space="preserve">40 %. A 23-28 </w:t>
            </w:r>
            <w:proofErr w:type="spellStart"/>
            <w:r w:rsidRPr="00075D29">
              <w:rPr>
                <w:rFonts w:ascii="Meiryo" w:eastAsia="Meiryo" w:hAnsi="Meiryo" w:cs="Meiryo"/>
                <w:sz w:val="10"/>
                <w:szCs w:val="28"/>
                <w:lang w:eastAsia="hu-HU"/>
              </w:rPr>
              <w:t>hrsz</w:t>
            </w:r>
            <w:proofErr w:type="spellEnd"/>
            <w:r w:rsidRPr="00075D29">
              <w:rPr>
                <w:rFonts w:ascii="Meiryo" w:eastAsia="Meiryo" w:hAnsi="Meiryo" w:cs="Meiryo"/>
                <w:sz w:val="10"/>
                <w:szCs w:val="28"/>
                <w:lang w:eastAsia="hu-HU"/>
              </w:rPr>
              <w:t>-ú telkek 20 %-át legalább kétszintű növényzettel kell beültetni.</w:t>
            </w:r>
          </w:p>
        </w:tc>
      </w:tr>
    </w:tbl>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color w:val="333E55"/>
          <w:sz w:val="14"/>
          <w:szCs w:val="36"/>
          <w:lang w:eastAsia="hu-HU"/>
        </w:rPr>
        <w:t>(7) </w:t>
      </w:r>
      <w:r w:rsidRPr="00075D29">
        <w:rPr>
          <w:rFonts w:ascii="Meiryo" w:eastAsia="Meiryo" w:hAnsi="Meiryo" w:cs="Meiryo"/>
          <w:color w:val="333E55"/>
          <w:sz w:val="2"/>
          <w:szCs w:val="17"/>
          <w:vertAlign w:val="superscript"/>
          <w:lang w:eastAsia="hu-HU"/>
        </w:rPr>
        <w:t>29</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color w:val="333E55"/>
          <w:sz w:val="14"/>
          <w:szCs w:val="36"/>
          <w:lang w:eastAsia="hu-HU"/>
        </w:rPr>
        <w:t>(8) </w:t>
      </w:r>
      <w:r w:rsidRPr="00075D29">
        <w:rPr>
          <w:rFonts w:ascii="Meiryo" w:eastAsia="Meiryo" w:hAnsi="Meiryo" w:cs="Meiryo"/>
          <w:color w:val="333E55"/>
          <w:sz w:val="2"/>
          <w:szCs w:val="17"/>
          <w:vertAlign w:val="superscript"/>
          <w:lang w:eastAsia="hu-HU"/>
        </w:rPr>
        <w:t>30</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color w:val="333E55"/>
          <w:sz w:val="14"/>
          <w:szCs w:val="36"/>
          <w:lang w:eastAsia="hu-HU"/>
        </w:rPr>
        <w:t>(9) Építési telkeken a be nem épített, és burkolattal el nem látott területeket zöldfelületként kell kialakítani és fenntartani. Burkolt felület a telek területének maximum 10 %-a lehet.</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color w:val="333E55"/>
          <w:sz w:val="14"/>
          <w:szCs w:val="36"/>
          <w:lang w:eastAsia="hu-HU"/>
        </w:rPr>
        <w:t>(10) A lakótelkek utcai telekhatárán 1,50 – 2,00 méter magasságú, utcai kerítések létesíthetők. Útcsatlakozásoknál a szabad látást akadályozó létesítményeket elhelyezni, valamint 0,60 m-nél magasabb növényzetet ültetni tilos.</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color w:val="333E55"/>
          <w:sz w:val="14"/>
          <w:szCs w:val="36"/>
          <w:lang w:eastAsia="hu-HU"/>
        </w:rPr>
        <w:t>(11) A lakótelkeket feltáró közművezetékeket a közutakon vagy a magánutakon kell elvezetni, amennyiben erre nincs mód, szolgalmi jog létesíthető.</w:t>
      </w:r>
    </w:p>
    <w:p w:rsidR="00075D29" w:rsidRPr="00075D29" w:rsidRDefault="00075D29" w:rsidP="00075D29">
      <w:pPr>
        <w:shd w:val="clear" w:color="auto" w:fill="FFFFFF"/>
        <w:spacing w:after="120" w:line="192" w:lineRule="auto"/>
        <w:jc w:val="center"/>
        <w:rPr>
          <w:rFonts w:ascii="Meiryo" w:eastAsia="Meiryo" w:hAnsi="Meiryo" w:cs="Meiryo"/>
          <w:color w:val="333E55"/>
          <w:sz w:val="14"/>
          <w:szCs w:val="36"/>
          <w:lang w:eastAsia="hu-HU"/>
        </w:rPr>
      </w:pPr>
      <w:r w:rsidRPr="00075D29">
        <w:rPr>
          <w:rFonts w:ascii="Meiryo" w:eastAsia="Meiryo" w:hAnsi="Meiryo" w:cs="Meiryo"/>
          <w:b/>
          <w:bCs/>
          <w:color w:val="333E55"/>
          <w:sz w:val="14"/>
          <w:szCs w:val="36"/>
          <w:lang w:eastAsia="hu-HU"/>
        </w:rPr>
        <w:t>Gazdasági terület</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b/>
          <w:bCs/>
          <w:color w:val="333E55"/>
          <w:sz w:val="14"/>
          <w:szCs w:val="36"/>
          <w:lang w:eastAsia="hu-HU"/>
        </w:rPr>
        <w:t>14. §</w:t>
      </w:r>
      <w:r w:rsidRPr="00075D29">
        <w:rPr>
          <w:rFonts w:ascii="Meiryo" w:eastAsia="Meiryo" w:hAnsi="Meiryo" w:cs="Meiryo"/>
          <w:color w:val="333E55"/>
          <w:sz w:val="14"/>
          <w:szCs w:val="36"/>
          <w:lang w:eastAsia="hu-HU"/>
        </w:rPr>
        <w:t> (1) A gazdasági terület elsősorban a gazdasági célú építmények elhelyezésére szolgál.</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color w:val="333E55"/>
          <w:sz w:val="14"/>
          <w:szCs w:val="36"/>
          <w:lang w:eastAsia="hu-HU"/>
        </w:rPr>
        <w:t>(2) A gazdasági terült lehet ipari terület.</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color w:val="333E55"/>
          <w:sz w:val="14"/>
          <w:szCs w:val="36"/>
          <w:lang w:eastAsia="hu-HU"/>
        </w:rPr>
        <w:t>(3) A gazdasági terület építési övezeteiben található kialakult telkek beépíthetők, amennyiben területük eléri az 1000 m</w:t>
      </w:r>
      <w:r w:rsidRPr="00075D29">
        <w:rPr>
          <w:rFonts w:ascii="Meiryo" w:eastAsia="Meiryo" w:hAnsi="Meiryo" w:cs="Meiryo"/>
          <w:color w:val="333E55"/>
          <w:sz w:val="2"/>
          <w:szCs w:val="17"/>
          <w:vertAlign w:val="superscript"/>
          <w:lang w:eastAsia="hu-HU"/>
        </w:rPr>
        <w:t>2</w:t>
      </w:r>
      <w:r w:rsidRPr="00075D29">
        <w:rPr>
          <w:rFonts w:ascii="Meiryo" w:eastAsia="Meiryo" w:hAnsi="Meiryo" w:cs="Meiryo"/>
          <w:color w:val="333E55"/>
          <w:sz w:val="14"/>
          <w:szCs w:val="36"/>
          <w:lang w:eastAsia="hu-HU"/>
        </w:rPr>
        <w:t xml:space="preserve">-t. A beépíthető telek </w:t>
      </w:r>
      <w:proofErr w:type="gramStart"/>
      <w:r w:rsidRPr="00075D29">
        <w:rPr>
          <w:rFonts w:ascii="Meiryo" w:eastAsia="Meiryo" w:hAnsi="Meiryo" w:cs="Meiryo"/>
          <w:color w:val="333E55"/>
          <w:sz w:val="14"/>
          <w:szCs w:val="36"/>
          <w:lang w:eastAsia="hu-HU"/>
        </w:rPr>
        <w:t>minimális</w:t>
      </w:r>
      <w:proofErr w:type="gramEnd"/>
      <w:r w:rsidRPr="00075D29">
        <w:rPr>
          <w:rFonts w:ascii="Meiryo" w:eastAsia="Meiryo" w:hAnsi="Meiryo" w:cs="Meiryo"/>
          <w:color w:val="333E55"/>
          <w:sz w:val="14"/>
          <w:szCs w:val="36"/>
          <w:lang w:eastAsia="hu-HU"/>
        </w:rPr>
        <w:t xml:space="preserve"> szélessége a homlokvonalon 20 m .</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color w:val="333E55"/>
          <w:sz w:val="14"/>
          <w:szCs w:val="36"/>
          <w:lang w:eastAsia="hu-HU"/>
        </w:rPr>
        <w:t>(4)</w:t>
      </w:r>
      <w:r w:rsidRPr="00075D29">
        <w:rPr>
          <w:rFonts w:ascii="Meiryo" w:eastAsia="Meiryo" w:hAnsi="Meiryo" w:cs="Meiryo"/>
          <w:color w:val="333E55"/>
          <w:sz w:val="2"/>
          <w:szCs w:val="17"/>
          <w:vertAlign w:val="superscript"/>
          <w:lang w:eastAsia="hu-HU"/>
        </w:rPr>
        <w:t>31</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color w:val="333E55"/>
          <w:sz w:val="14"/>
          <w:szCs w:val="36"/>
          <w:lang w:eastAsia="hu-HU"/>
        </w:rPr>
        <w:t>(5) A telkek utcai telekhatárán 1,50 – 2,00 méter magasságú, utcai kerítések létesíthetők. Útcsatlakozásoknál a szabad látást akadályozó létesítményeket elhelyezni, valamint 0,60 m-nél magasabb növényzetet ültetni tilos.</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color w:val="333E55"/>
          <w:sz w:val="14"/>
          <w:szCs w:val="36"/>
          <w:lang w:eastAsia="hu-HU"/>
        </w:rPr>
        <w:t>(6) A telkek be nem épített, illetve gazdasági céllal nem hasznosított részét, továbbá a beültetési kötelezettséggel érintett területeket fásítva, parkosítva kell kialakítani, illetve fenntartani, a telekhatárok mentén legalább egy fasort kell telepíteni. A fákat a használatbavételi engedély kérelmezéséig el kell ültetni, a használatbavételi engedély csak ennek megléte esetén adható ki.</w:t>
      </w:r>
    </w:p>
    <w:p w:rsidR="00075D29" w:rsidRPr="00075D29" w:rsidRDefault="00075D29" w:rsidP="00075D29">
      <w:pPr>
        <w:shd w:val="clear" w:color="auto" w:fill="FFFFFF"/>
        <w:spacing w:after="120" w:line="192" w:lineRule="auto"/>
        <w:jc w:val="center"/>
        <w:rPr>
          <w:rFonts w:ascii="Meiryo" w:eastAsia="Meiryo" w:hAnsi="Meiryo" w:cs="Meiryo"/>
          <w:color w:val="333E55"/>
          <w:sz w:val="14"/>
          <w:szCs w:val="36"/>
          <w:lang w:eastAsia="hu-HU"/>
        </w:rPr>
      </w:pPr>
      <w:r w:rsidRPr="00075D29">
        <w:rPr>
          <w:rFonts w:ascii="Meiryo" w:eastAsia="Meiryo" w:hAnsi="Meiryo" w:cs="Meiryo"/>
          <w:i/>
          <w:iCs/>
          <w:color w:val="333E55"/>
          <w:sz w:val="14"/>
          <w:szCs w:val="36"/>
          <w:lang w:eastAsia="hu-HU"/>
        </w:rPr>
        <w:t>Ipari terület</w:t>
      </w:r>
    </w:p>
    <w:p w:rsidR="00075D29" w:rsidRPr="00075D29" w:rsidRDefault="00075D29" w:rsidP="00075D29">
      <w:pPr>
        <w:shd w:val="clear" w:color="auto" w:fill="FFFFFF"/>
        <w:spacing w:after="120" w:line="192" w:lineRule="auto"/>
        <w:jc w:val="center"/>
        <w:rPr>
          <w:rFonts w:ascii="Meiryo" w:eastAsia="Meiryo" w:hAnsi="Meiryo" w:cs="Meiryo"/>
          <w:color w:val="333E55"/>
          <w:sz w:val="14"/>
          <w:szCs w:val="36"/>
          <w:lang w:eastAsia="hu-HU"/>
        </w:rPr>
      </w:pPr>
      <w:r w:rsidRPr="00075D29">
        <w:rPr>
          <w:rFonts w:ascii="Meiryo" w:eastAsia="Meiryo" w:hAnsi="Meiryo" w:cs="Meiryo"/>
          <w:i/>
          <w:iCs/>
          <w:color w:val="333E55"/>
          <w:sz w:val="14"/>
          <w:szCs w:val="36"/>
          <w:lang w:eastAsia="hu-HU"/>
        </w:rPr>
        <w:t>(Egyéb terület)</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b/>
          <w:bCs/>
          <w:color w:val="333E55"/>
          <w:sz w:val="14"/>
          <w:szCs w:val="36"/>
          <w:lang w:eastAsia="hu-HU"/>
        </w:rPr>
        <w:t>15. §</w:t>
      </w:r>
      <w:r w:rsidRPr="00075D29">
        <w:rPr>
          <w:rFonts w:ascii="Meiryo" w:eastAsia="Meiryo" w:hAnsi="Meiryo" w:cs="Meiryo"/>
          <w:color w:val="333E55"/>
          <w:sz w:val="14"/>
          <w:szCs w:val="36"/>
          <w:lang w:eastAsia="hu-HU"/>
        </w:rPr>
        <w:t> (1) Az egyéb ipari terület építési övezeteiben elsősorban az ipar, az energiaszolgáltatás és a településgazdálkodás építményei helyezhetők el.</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color w:val="333E55"/>
          <w:sz w:val="14"/>
          <w:szCs w:val="36"/>
          <w:lang w:eastAsia="hu-HU"/>
        </w:rPr>
        <w:t>(2) Az egyéb ipari terület az alábbi építési övezetekre tagozódik:</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color w:val="333E55"/>
          <w:sz w:val="14"/>
          <w:szCs w:val="36"/>
          <w:lang w:eastAsia="hu-HU"/>
        </w:rPr>
        <w:t>- egyéb ipari terület – mezőgazdasági üzem /</w:t>
      </w:r>
      <w:r w:rsidRPr="00075D29">
        <w:rPr>
          <w:rFonts w:ascii="Meiryo" w:eastAsia="Meiryo" w:hAnsi="Meiryo" w:cs="Meiryo"/>
          <w:b/>
          <w:bCs/>
          <w:color w:val="333E55"/>
          <w:sz w:val="14"/>
          <w:szCs w:val="36"/>
          <w:lang w:eastAsia="hu-HU"/>
        </w:rPr>
        <w:t>G</w:t>
      </w:r>
      <w:r w:rsidRPr="00075D29">
        <w:rPr>
          <w:rFonts w:ascii="Meiryo" w:eastAsia="Meiryo" w:hAnsi="Meiryo" w:cs="Meiryo"/>
          <w:color w:val="333E55"/>
          <w:sz w:val="14"/>
          <w:szCs w:val="36"/>
          <w:lang w:eastAsia="hu-HU"/>
        </w:rPr>
        <w:t>IPÜ/</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color w:val="333E55"/>
          <w:sz w:val="14"/>
          <w:szCs w:val="36"/>
          <w:lang w:eastAsia="hu-HU"/>
        </w:rPr>
        <w:lastRenderedPageBreak/>
        <w:t>- egyéb ipari terület – településgazdálkodás /</w:t>
      </w:r>
      <w:r w:rsidRPr="00075D29">
        <w:rPr>
          <w:rFonts w:ascii="Meiryo" w:eastAsia="Meiryo" w:hAnsi="Meiryo" w:cs="Meiryo"/>
          <w:b/>
          <w:bCs/>
          <w:color w:val="333E55"/>
          <w:sz w:val="14"/>
          <w:szCs w:val="36"/>
          <w:lang w:eastAsia="hu-HU"/>
        </w:rPr>
        <w:t>G</w:t>
      </w:r>
      <w:r w:rsidRPr="00075D29">
        <w:rPr>
          <w:rFonts w:ascii="Meiryo" w:eastAsia="Meiryo" w:hAnsi="Meiryo" w:cs="Meiryo"/>
          <w:color w:val="333E55"/>
          <w:sz w:val="14"/>
          <w:szCs w:val="36"/>
          <w:lang w:eastAsia="hu-HU"/>
        </w:rPr>
        <w:t>IPT/</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color w:val="333E55"/>
          <w:sz w:val="14"/>
          <w:szCs w:val="36"/>
          <w:lang w:eastAsia="hu-HU"/>
        </w:rPr>
        <w:t>(4) A </w:t>
      </w:r>
      <w:r w:rsidRPr="00075D29">
        <w:rPr>
          <w:rFonts w:ascii="Meiryo" w:eastAsia="Meiryo" w:hAnsi="Meiryo" w:cs="Meiryo"/>
          <w:b/>
          <w:bCs/>
          <w:color w:val="333E55"/>
          <w:sz w:val="14"/>
          <w:szCs w:val="36"/>
          <w:lang w:eastAsia="hu-HU"/>
        </w:rPr>
        <w:t>G</w:t>
      </w:r>
      <w:r w:rsidRPr="00075D29">
        <w:rPr>
          <w:rFonts w:ascii="Meiryo" w:eastAsia="Meiryo" w:hAnsi="Meiryo" w:cs="Meiryo"/>
          <w:color w:val="333E55"/>
          <w:sz w:val="14"/>
          <w:szCs w:val="36"/>
          <w:lang w:eastAsia="hu-HU"/>
        </w:rPr>
        <w:t>IPÜ jelű építési övezetben elhelyezhető:</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proofErr w:type="gramStart"/>
      <w:r w:rsidRPr="00075D29">
        <w:rPr>
          <w:rFonts w:ascii="Meiryo" w:eastAsia="Meiryo" w:hAnsi="Meiryo" w:cs="Meiryo"/>
          <w:color w:val="333E55"/>
          <w:sz w:val="14"/>
          <w:szCs w:val="36"/>
          <w:lang w:eastAsia="hu-HU"/>
        </w:rPr>
        <w:t>a</w:t>
      </w:r>
      <w:proofErr w:type="gramEnd"/>
      <w:r w:rsidRPr="00075D29">
        <w:rPr>
          <w:rFonts w:ascii="Meiryo" w:eastAsia="Meiryo" w:hAnsi="Meiryo" w:cs="Meiryo"/>
          <w:color w:val="333E55"/>
          <w:sz w:val="14"/>
          <w:szCs w:val="36"/>
          <w:lang w:eastAsia="hu-HU"/>
        </w:rPr>
        <w:t>) a növénytermesztés és a kisüzemi állattartás, és azokat kiszolgáló létesítmények,</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color w:val="333E55"/>
          <w:sz w:val="14"/>
          <w:szCs w:val="36"/>
          <w:lang w:eastAsia="hu-HU"/>
        </w:rPr>
        <w:t>b) a mezőgazdasági üzemi tevékenységgel összeegyeztethető ipari építmény,</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color w:val="333E55"/>
          <w:sz w:val="14"/>
          <w:szCs w:val="36"/>
          <w:lang w:eastAsia="hu-HU"/>
        </w:rPr>
        <w:t>c) a gazdasági tevékenységi célú épületen belül a tulajdonos, a használó és a személyzet számára szolgáló lakások, amennyiben az építmény a rendeltetése szerinti külön hatósági előírásoknak megfelel, valamint a más rendeltetési használatból eredő sajátos hatások nem korlátozzák a szomszédos telkeknek az övezeti előírásoknak megfelelő beépítését, használatát.</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color w:val="333E55"/>
          <w:sz w:val="14"/>
          <w:szCs w:val="36"/>
          <w:lang w:eastAsia="hu-HU"/>
        </w:rPr>
        <w:t>d) üzemanyagtöltő.</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color w:val="333E55"/>
          <w:sz w:val="14"/>
          <w:szCs w:val="36"/>
          <w:lang w:eastAsia="hu-HU"/>
        </w:rPr>
        <w:t>(5) A </w:t>
      </w:r>
      <w:r w:rsidRPr="00075D29">
        <w:rPr>
          <w:rFonts w:ascii="Meiryo" w:eastAsia="Meiryo" w:hAnsi="Meiryo" w:cs="Meiryo"/>
          <w:b/>
          <w:bCs/>
          <w:color w:val="333E55"/>
          <w:sz w:val="14"/>
          <w:szCs w:val="36"/>
          <w:lang w:eastAsia="hu-HU"/>
        </w:rPr>
        <w:t>G</w:t>
      </w:r>
      <w:r w:rsidRPr="00075D29">
        <w:rPr>
          <w:rFonts w:ascii="Meiryo" w:eastAsia="Meiryo" w:hAnsi="Meiryo" w:cs="Meiryo"/>
          <w:color w:val="333E55"/>
          <w:sz w:val="14"/>
          <w:szCs w:val="36"/>
          <w:lang w:eastAsia="hu-HU"/>
        </w:rPr>
        <w:t>IPT</w:t>
      </w:r>
      <w:r w:rsidRPr="00075D29">
        <w:rPr>
          <w:rFonts w:ascii="Meiryo" w:eastAsia="Meiryo" w:hAnsi="Meiryo" w:cs="Meiryo"/>
          <w:b/>
          <w:bCs/>
          <w:color w:val="333E55"/>
          <w:sz w:val="14"/>
          <w:szCs w:val="36"/>
          <w:lang w:eastAsia="hu-HU"/>
        </w:rPr>
        <w:t>.</w:t>
      </w:r>
      <w:r w:rsidRPr="00075D29">
        <w:rPr>
          <w:rFonts w:ascii="Meiryo" w:eastAsia="Meiryo" w:hAnsi="Meiryo" w:cs="Meiryo"/>
          <w:color w:val="333E55"/>
          <w:sz w:val="14"/>
          <w:szCs w:val="36"/>
          <w:lang w:eastAsia="hu-HU"/>
        </w:rPr>
        <w:t> jelű építési övezetében az energiaszolgáltatás (gázfogadó állomás), a településgazdálkodás, a településüzemeltetés létesítményei helyezhetők el.</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color w:val="333E55"/>
          <w:sz w:val="14"/>
          <w:szCs w:val="36"/>
          <w:lang w:eastAsia="hu-HU"/>
        </w:rPr>
        <w:t>(6) A </w:t>
      </w:r>
      <w:r w:rsidRPr="00075D29">
        <w:rPr>
          <w:rFonts w:ascii="Meiryo" w:eastAsia="Meiryo" w:hAnsi="Meiryo" w:cs="Meiryo"/>
          <w:b/>
          <w:bCs/>
          <w:color w:val="333E55"/>
          <w:sz w:val="14"/>
          <w:szCs w:val="36"/>
          <w:lang w:eastAsia="hu-HU"/>
        </w:rPr>
        <w:t>G</w:t>
      </w:r>
      <w:r w:rsidRPr="00075D29">
        <w:rPr>
          <w:rFonts w:ascii="Meiryo" w:eastAsia="Meiryo" w:hAnsi="Meiryo" w:cs="Meiryo"/>
          <w:color w:val="333E55"/>
          <w:sz w:val="14"/>
          <w:szCs w:val="36"/>
          <w:lang w:eastAsia="hu-HU"/>
        </w:rPr>
        <w:t>IPT</w:t>
      </w:r>
      <w:r w:rsidRPr="00075D29">
        <w:rPr>
          <w:rFonts w:ascii="Meiryo" w:eastAsia="Meiryo" w:hAnsi="Meiryo" w:cs="Meiryo"/>
          <w:b/>
          <w:bCs/>
          <w:color w:val="333E55"/>
          <w:sz w:val="14"/>
          <w:szCs w:val="36"/>
          <w:lang w:eastAsia="hu-HU"/>
        </w:rPr>
        <w:t>.</w:t>
      </w:r>
      <w:r w:rsidRPr="00075D29">
        <w:rPr>
          <w:rFonts w:ascii="Meiryo" w:eastAsia="Meiryo" w:hAnsi="Meiryo" w:cs="Meiryo"/>
          <w:color w:val="333E55"/>
          <w:sz w:val="14"/>
          <w:szCs w:val="36"/>
          <w:lang w:eastAsia="hu-HU"/>
        </w:rPr>
        <w:t> jelű építési övezetében a technológiai létesítmények a védelmi és biztonsági előírások betartásával, és legalább 3-3 méteres elő-, oldal- és hátsókert elhagyásával kialakított építési helyen belül helyezhetők el.</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color w:val="333E55"/>
          <w:sz w:val="14"/>
          <w:szCs w:val="36"/>
          <w:lang w:eastAsia="hu-HU"/>
        </w:rPr>
        <w:t>(7) Az egyéb ipari terület építési övezeteiben az alábbi telekalakítási és beépítési előírásokat kell alkalmazni a beépítésre szánt telkekre vonatkozóan:</w:t>
      </w:r>
    </w:p>
    <w:tbl>
      <w:tblPr>
        <w:tblW w:w="10482" w:type="dxa"/>
        <w:tblCellMar>
          <w:top w:w="15" w:type="dxa"/>
          <w:left w:w="15" w:type="dxa"/>
          <w:bottom w:w="15" w:type="dxa"/>
          <w:right w:w="15" w:type="dxa"/>
        </w:tblCellMar>
        <w:tblLook w:val="04A0" w:firstRow="1" w:lastRow="0" w:firstColumn="1" w:lastColumn="0" w:noHBand="0" w:noVBand="1"/>
      </w:tblPr>
      <w:tblGrid>
        <w:gridCol w:w="3678"/>
        <w:gridCol w:w="6804"/>
      </w:tblGrid>
      <w:tr w:rsidR="00075D29" w:rsidRPr="00075D29" w:rsidTr="00075D29">
        <w:tc>
          <w:tcPr>
            <w:tcW w:w="10482" w:type="dxa"/>
            <w:gridSpan w:val="2"/>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075D29" w:rsidRPr="00075D29" w:rsidRDefault="00075D29" w:rsidP="00075D29">
            <w:pPr>
              <w:spacing w:after="120" w:line="192" w:lineRule="auto"/>
              <w:ind w:firstLine="180"/>
              <w:jc w:val="both"/>
              <w:rPr>
                <w:rFonts w:ascii="Meiryo" w:eastAsia="Meiryo" w:hAnsi="Meiryo" w:cs="Meiryo"/>
                <w:sz w:val="10"/>
                <w:szCs w:val="28"/>
                <w:lang w:eastAsia="hu-HU"/>
              </w:rPr>
            </w:pPr>
            <w:proofErr w:type="spellStart"/>
            <w:r w:rsidRPr="00075D29">
              <w:rPr>
                <w:rFonts w:ascii="Meiryo" w:eastAsia="Meiryo" w:hAnsi="Meiryo" w:cs="Meiryo"/>
                <w:b/>
                <w:bCs/>
                <w:sz w:val="10"/>
                <w:szCs w:val="28"/>
                <w:lang w:eastAsia="hu-HU"/>
              </w:rPr>
              <w:t>G</w:t>
            </w:r>
            <w:r w:rsidRPr="00075D29">
              <w:rPr>
                <w:rFonts w:ascii="Meiryo" w:eastAsia="Meiryo" w:hAnsi="Meiryo" w:cs="Meiryo"/>
                <w:sz w:val="10"/>
                <w:szCs w:val="28"/>
                <w:lang w:eastAsia="hu-HU"/>
              </w:rPr>
              <w:t>IPü</w:t>
            </w:r>
            <w:proofErr w:type="spellEnd"/>
            <w:r w:rsidRPr="00075D29">
              <w:rPr>
                <w:rFonts w:ascii="Meiryo" w:eastAsia="Meiryo" w:hAnsi="Meiryo" w:cs="Meiryo"/>
                <w:b/>
                <w:bCs/>
                <w:sz w:val="10"/>
                <w:szCs w:val="28"/>
                <w:lang w:eastAsia="hu-HU"/>
              </w:rPr>
              <w:t>, G</w:t>
            </w:r>
            <w:r w:rsidRPr="00075D29">
              <w:rPr>
                <w:rFonts w:ascii="Meiryo" w:eastAsia="Meiryo" w:hAnsi="Meiryo" w:cs="Meiryo"/>
                <w:sz w:val="10"/>
                <w:szCs w:val="28"/>
                <w:lang w:eastAsia="hu-HU"/>
              </w:rPr>
              <w:t>IPT</w:t>
            </w:r>
            <w:r w:rsidRPr="00075D29">
              <w:rPr>
                <w:rFonts w:ascii="Meiryo" w:eastAsia="Meiryo" w:hAnsi="Meiryo" w:cs="Meiryo"/>
                <w:b/>
                <w:bCs/>
                <w:sz w:val="10"/>
                <w:szCs w:val="28"/>
                <w:lang w:eastAsia="hu-HU"/>
              </w:rPr>
              <w:t>. jelű építési övezet</w:t>
            </w:r>
          </w:p>
        </w:tc>
      </w:tr>
      <w:tr w:rsidR="00075D29" w:rsidRPr="00075D29" w:rsidTr="00075D29">
        <w:tc>
          <w:tcPr>
            <w:tcW w:w="3678"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075D29" w:rsidRPr="00075D29" w:rsidRDefault="00075D29" w:rsidP="00075D29">
            <w:pPr>
              <w:spacing w:after="120" w:line="192" w:lineRule="auto"/>
              <w:ind w:firstLine="180"/>
              <w:jc w:val="both"/>
              <w:rPr>
                <w:rFonts w:ascii="Meiryo" w:eastAsia="Meiryo" w:hAnsi="Meiryo" w:cs="Meiryo"/>
                <w:sz w:val="10"/>
                <w:szCs w:val="28"/>
                <w:lang w:eastAsia="hu-HU"/>
              </w:rPr>
            </w:pPr>
            <w:r w:rsidRPr="00075D29">
              <w:rPr>
                <w:rFonts w:ascii="Meiryo" w:eastAsia="Meiryo" w:hAnsi="Meiryo" w:cs="Meiryo"/>
                <w:sz w:val="10"/>
                <w:szCs w:val="28"/>
                <w:lang w:eastAsia="hu-HU"/>
              </w:rPr>
              <w:t>Beépítési mód</w:t>
            </w:r>
          </w:p>
        </w:tc>
        <w:tc>
          <w:tcPr>
            <w:tcW w:w="6804"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075D29" w:rsidRPr="00075D29" w:rsidRDefault="00075D29" w:rsidP="00075D29">
            <w:pPr>
              <w:spacing w:after="120" w:line="192" w:lineRule="auto"/>
              <w:ind w:firstLine="180"/>
              <w:jc w:val="both"/>
              <w:rPr>
                <w:rFonts w:ascii="Meiryo" w:eastAsia="Meiryo" w:hAnsi="Meiryo" w:cs="Meiryo"/>
                <w:sz w:val="10"/>
                <w:szCs w:val="28"/>
                <w:lang w:eastAsia="hu-HU"/>
              </w:rPr>
            </w:pPr>
            <w:r w:rsidRPr="00075D29">
              <w:rPr>
                <w:rFonts w:ascii="Meiryo" w:eastAsia="Meiryo" w:hAnsi="Meiryo" w:cs="Meiryo"/>
                <w:sz w:val="10"/>
                <w:szCs w:val="28"/>
                <w:lang w:eastAsia="hu-HU"/>
              </w:rPr>
              <w:t>K - szabadon álló</w:t>
            </w:r>
          </w:p>
        </w:tc>
      </w:tr>
      <w:tr w:rsidR="00075D29" w:rsidRPr="00075D29" w:rsidTr="00075D29">
        <w:tc>
          <w:tcPr>
            <w:tcW w:w="3678"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075D29" w:rsidRPr="00075D29" w:rsidRDefault="00075D29" w:rsidP="00075D29">
            <w:pPr>
              <w:spacing w:after="120" w:line="192" w:lineRule="auto"/>
              <w:ind w:firstLine="180"/>
              <w:jc w:val="both"/>
              <w:rPr>
                <w:rFonts w:ascii="Meiryo" w:eastAsia="Meiryo" w:hAnsi="Meiryo" w:cs="Meiryo"/>
                <w:sz w:val="10"/>
                <w:szCs w:val="28"/>
                <w:lang w:eastAsia="hu-HU"/>
              </w:rPr>
            </w:pPr>
            <w:r w:rsidRPr="00075D29">
              <w:rPr>
                <w:rFonts w:ascii="Meiryo" w:eastAsia="Meiryo" w:hAnsi="Meiryo" w:cs="Meiryo"/>
                <w:sz w:val="10"/>
                <w:szCs w:val="28"/>
                <w:lang w:eastAsia="hu-HU"/>
              </w:rPr>
              <w:t>Kialakítható telek területe</w:t>
            </w:r>
          </w:p>
        </w:tc>
        <w:tc>
          <w:tcPr>
            <w:tcW w:w="6804"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075D29" w:rsidRPr="00075D29" w:rsidRDefault="00075D29" w:rsidP="00075D29">
            <w:pPr>
              <w:spacing w:after="120" w:line="192" w:lineRule="auto"/>
              <w:ind w:firstLine="180"/>
              <w:jc w:val="both"/>
              <w:rPr>
                <w:rFonts w:ascii="Meiryo" w:eastAsia="Meiryo" w:hAnsi="Meiryo" w:cs="Meiryo"/>
                <w:sz w:val="10"/>
                <w:szCs w:val="28"/>
                <w:lang w:eastAsia="hu-HU"/>
              </w:rPr>
            </w:pPr>
            <w:r w:rsidRPr="00075D29">
              <w:rPr>
                <w:rFonts w:ascii="Meiryo" w:eastAsia="Meiryo" w:hAnsi="Meiryo" w:cs="Meiryo"/>
                <w:sz w:val="10"/>
                <w:szCs w:val="28"/>
                <w:lang w:eastAsia="hu-HU"/>
              </w:rPr>
              <w:t>K - min. 2000 m </w:t>
            </w:r>
            <w:r w:rsidRPr="00075D29">
              <w:rPr>
                <w:rFonts w:ascii="Meiryo" w:eastAsia="Meiryo" w:hAnsi="Meiryo" w:cs="Meiryo"/>
                <w:sz w:val="2"/>
                <w:szCs w:val="15"/>
                <w:vertAlign w:val="superscript"/>
                <w:lang w:eastAsia="hu-HU"/>
              </w:rPr>
              <w:t>2</w:t>
            </w:r>
          </w:p>
        </w:tc>
      </w:tr>
      <w:tr w:rsidR="00075D29" w:rsidRPr="00075D29" w:rsidTr="00075D29">
        <w:tc>
          <w:tcPr>
            <w:tcW w:w="3678"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075D29" w:rsidRPr="00075D29" w:rsidRDefault="00075D29" w:rsidP="00075D29">
            <w:pPr>
              <w:spacing w:after="120" w:line="192" w:lineRule="auto"/>
              <w:ind w:firstLine="180"/>
              <w:jc w:val="both"/>
              <w:rPr>
                <w:rFonts w:ascii="Meiryo" w:eastAsia="Meiryo" w:hAnsi="Meiryo" w:cs="Meiryo"/>
                <w:sz w:val="10"/>
                <w:szCs w:val="28"/>
                <w:lang w:eastAsia="hu-HU"/>
              </w:rPr>
            </w:pPr>
            <w:r w:rsidRPr="00075D29">
              <w:rPr>
                <w:rFonts w:ascii="Meiryo" w:eastAsia="Meiryo" w:hAnsi="Meiryo" w:cs="Meiryo"/>
                <w:sz w:val="10"/>
                <w:szCs w:val="28"/>
                <w:lang w:eastAsia="hu-HU"/>
              </w:rPr>
              <w:t>Kialakítható telek szélessége</w:t>
            </w:r>
          </w:p>
        </w:tc>
        <w:tc>
          <w:tcPr>
            <w:tcW w:w="6804"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075D29" w:rsidRPr="00075D29" w:rsidRDefault="00075D29" w:rsidP="00075D29">
            <w:pPr>
              <w:spacing w:after="120" w:line="192" w:lineRule="auto"/>
              <w:ind w:firstLine="180"/>
              <w:jc w:val="both"/>
              <w:rPr>
                <w:rFonts w:ascii="Meiryo" w:eastAsia="Meiryo" w:hAnsi="Meiryo" w:cs="Meiryo"/>
                <w:sz w:val="10"/>
                <w:szCs w:val="28"/>
                <w:lang w:eastAsia="hu-HU"/>
              </w:rPr>
            </w:pPr>
            <w:r w:rsidRPr="00075D29">
              <w:rPr>
                <w:rFonts w:ascii="Meiryo" w:eastAsia="Meiryo" w:hAnsi="Meiryo" w:cs="Meiryo"/>
                <w:sz w:val="10"/>
                <w:szCs w:val="28"/>
                <w:lang w:eastAsia="hu-HU"/>
              </w:rPr>
              <w:t>min. 20 m a telek homlokvonalán</w:t>
            </w:r>
          </w:p>
        </w:tc>
      </w:tr>
      <w:tr w:rsidR="00075D29" w:rsidRPr="00075D29" w:rsidTr="00075D29">
        <w:tc>
          <w:tcPr>
            <w:tcW w:w="3678"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075D29" w:rsidRPr="00075D29" w:rsidRDefault="00075D29" w:rsidP="00075D29">
            <w:pPr>
              <w:spacing w:after="120" w:line="192" w:lineRule="auto"/>
              <w:ind w:firstLine="180"/>
              <w:jc w:val="both"/>
              <w:rPr>
                <w:rFonts w:ascii="Meiryo" w:eastAsia="Meiryo" w:hAnsi="Meiryo" w:cs="Meiryo"/>
                <w:sz w:val="10"/>
                <w:szCs w:val="28"/>
                <w:lang w:eastAsia="hu-HU"/>
              </w:rPr>
            </w:pPr>
            <w:r w:rsidRPr="00075D29">
              <w:rPr>
                <w:rFonts w:ascii="Meiryo" w:eastAsia="Meiryo" w:hAnsi="Meiryo" w:cs="Meiryo"/>
                <w:sz w:val="10"/>
                <w:szCs w:val="28"/>
                <w:lang w:eastAsia="hu-HU"/>
              </w:rPr>
              <w:t>Megengedett legnagyobb beépítettség</w:t>
            </w:r>
          </w:p>
        </w:tc>
        <w:tc>
          <w:tcPr>
            <w:tcW w:w="6804"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075D29" w:rsidRPr="00075D29" w:rsidRDefault="00075D29" w:rsidP="00075D29">
            <w:pPr>
              <w:spacing w:after="120" w:line="192" w:lineRule="auto"/>
              <w:ind w:firstLine="180"/>
              <w:jc w:val="both"/>
              <w:rPr>
                <w:rFonts w:ascii="Meiryo" w:eastAsia="Meiryo" w:hAnsi="Meiryo" w:cs="Meiryo"/>
                <w:sz w:val="10"/>
                <w:szCs w:val="28"/>
                <w:lang w:eastAsia="hu-HU"/>
              </w:rPr>
            </w:pPr>
            <w:r w:rsidRPr="00075D29">
              <w:rPr>
                <w:rFonts w:ascii="Meiryo" w:eastAsia="Meiryo" w:hAnsi="Meiryo" w:cs="Meiryo"/>
                <w:sz w:val="10"/>
                <w:szCs w:val="28"/>
                <w:lang w:eastAsia="hu-HU"/>
              </w:rPr>
              <w:t>K – 40 %</w:t>
            </w:r>
          </w:p>
        </w:tc>
      </w:tr>
      <w:tr w:rsidR="00075D29" w:rsidRPr="00075D29" w:rsidTr="00075D29">
        <w:tc>
          <w:tcPr>
            <w:tcW w:w="3678"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075D29" w:rsidRPr="00075D29" w:rsidRDefault="00075D29" w:rsidP="00075D29">
            <w:pPr>
              <w:spacing w:after="120" w:line="192" w:lineRule="auto"/>
              <w:ind w:firstLine="180"/>
              <w:jc w:val="both"/>
              <w:rPr>
                <w:rFonts w:ascii="Meiryo" w:eastAsia="Meiryo" w:hAnsi="Meiryo" w:cs="Meiryo"/>
                <w:sz w:val="10"/>
                <w:szCs w:val="28"/>
                <w:lang w:eastAsia="hu-HU"/>
              </w:rPr>
            </w:pPr>
            <w:r w:rsidRPr="00075D29">
              <w:rPr>
                <w:rFonts w:ascii="Meiryo" w:eastAsia="Meiryo" w:hAnsi="Meiryo" w:cs="Meiryo"/>
                <w:sz w:val="10"/>
                <w:szCs w:val="28"/>
                <w:lang w:eastAsia="hu-HU"/>
              </w:rPr>
              <w:t>Megengedett legnagyobb terepszint alatti beépítettség</w:t>
            </w:r>
          </w:p>
        </w:tc>
        <w:tc>
          <w:tcPr>
            <w:tcW w:w="6804"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075D29" w:rsidRPr="00075D29" w:rsidRDefault="00075D29" w:rsidP="00075D29">
            <w:pPr>
              <w:spacing w:after="120" w:line="192" w:lineRule="auto"/>
              <w:ind w:firstLine="180"/>
              <w:jc w:val="both"/>
              <w:rPr>
                <w:rFonts w:ascii="Meiryo" w:eastAsia="Meiryo" w:hAnsi="Meiryo" w:cs="Meiryo"/>
                <w:sz w:val="10"/>
                <w:szCs w:val="28"/>
                <w:lang w:eastAsia="hu-HU"/>
              </w:rPr>
            </w:pPr>
            <w:r w:rsidRPr="00075D29">
              <w:rPr>
                <w:rFonts w:ascii="Meiryo" w:eastAsia="Meiryo" w:hAnsi="Meiryo" w:cs="Meiryo"/>
                <w:sz w:val="10"/>
                <w:szCs w:val="28"/>
                <w:lang w:eastAsia="hu-HU"/>
              </w:rPr>
              <w:t>K – 40 %</w:t>
            </w:r>
          </w:p>
        </w:tc>
      </w:tr>
      <w:tr w:rsidR="00075D29" w:rsidRPr="00075D29" w:rsidTr="00075D29">
        <w:tc>
          <w:tcPr>
            <w:tcW w:w="3678"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075D29" w:rsidRPr="00075D29" w:rsidRDefault="00075D29" w:rsidP="00075D29">
            <w:pPr>
              <w:spacing w:after="120" w:line="192" w:lineRule="auto"/>
              <w:ind w:firstLine="180"/>
              <w:jc w:val="both"/>
              <w:rPr>
                <w:rFonts w:ascii="Meiryo" w:eastAsia="Meiryo" w:hAnsi="Meiryo" w:cs="Meiryo"/>
                <w:sz w:val="10"/>
                <w:szCs w:val="28"/>
                <w:lang w:eastAsia="hu-HU"/>
              </w:rPr>
            </w:pPr>
            <w:r w:rsidRPr="00075D29">
              <w:rPr>
                <w:rFonts w:ascii="Meiryo" w:eastAsia="Meiryo" w:hAnsi="Meiryo" w:cs="Meiryo"/>
                <w:sz w:val="10"/>
                <w:szCs w:val="28"/>
                <w:lang w:eastAsia="hu-HU"/>
              </w:rPr>
              <w:t>Megengedett legkisebb építménymagasság</w:t>
            </w:r>
          </w:p>
        </w:tc>
        <w:tc>
          <w:tcPr>
            <w:tcW w:w="6804"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075D29" w:rsidRPr="00075D29" w:rsidRDefault="00075D29" w:rsidP="00075D29">
            <w:pPr>
              <w:spacing w:after="120" w:line="192" w:lineRule="auto"/>
              <w:ind w:firstLine="180"/>
              <w:jc w:val="both"/>
              <w:rPr>
                <w:rFonts w:ascii="Meiryo" w:eastAsia="Meiryo" w:hAnsi="Meiryo" w:cs="Meiryo"/>
                <w:sz w:val="10"/>
                <w:szCs w:val="28"/>
                <w:lang w:eastAsia="hu-HU"/>
              </w:rPr>
            </w:pPr>
            <w:r w:rsidRPr="00075D29">
              <w:rPr>
                <w:rFonts w:ascii="Meiryo" w:eastAsia="Meiryo" w:hAnsi="Meiryo" w:cs="Meiryo"/>
                <w:sz w:val="10"/>
                <w:szCs w:val="28"/>
                <w:lang w:eastAsia="hu-HU"/>
              </w:rPr>
              <w:t>K – 3,5 m</w:t>
            </w:r>
          </w:p>
        </w:tc>
      </w:tr>
      <w:tr w:rsidR="00075D29" w:rsidRPr="00075D29" w:rsidTr="00075D29">
        <w:tc>
          <w:tcPr>
            <w:tcW w:w="3678"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075D29" w:rsidRPr="00075D29" w:rsidRDefault="00075D29" w:rsidP="00075D29">
            <w:pPr>
              <w:spacing w:after="120" w:line="192" w:lineRule="auto"/>
              <w:ind w:firstLine="180"/>
              <w:jc w:val="both"/>
              <w:rPr>
                <w:rFonts w:ascii="Meiryo" w:eastAsia="Meiryo" w:hAnsi="Meiryo" w:cs="Meiryo"/>
                <w:sz w:val="10"/>
                <w:szCs w:val="28"/>
                <w:lang w:eastAsia="hu-HU"/>
              </w:rPr>
            </w:pPr>
            <w:r w:rsidRPr="00075D29">
              <w:rPr>
                <w:rFonts w:ascii="Meiryo" w:eastAsia="Meiryo" w:hAnsi="Meiryo" w:cs="Meiryo"/>
                <w:sz w:val="10"/>
                <w:szCs w:val="28"/>
                <w:lang w:eastAsia="hu-HU"/>
              </w:rPr>
              <w:t>Megengedett legnagyobb építménymagasság</w:t>
            </w:r>
          </w:p>
        </w:tc>
        <w:tc>
          <w:tcPr>
            <w:tcW w:w="6804"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075D29" w:rsidRPr="00075D29" w:rsidRDefault="00075D29" w:rsidP="00075D29">
            <w:pPr>
              <w:spacing w:after="120" w:line="192" w:lineRule="auto"/>
              <w:ind w:firstLine="180"/>
              <w:jc w:val="both"/>
              <w:rPr>
                <w:rFonts w:ascii="Meiryo" w:eastAsia="Meiryo" w:hAnsi="Meiryo" w:cs="Meiryo"/>
                <w:sz w:val="10"/>
                <w:szCs w:val="28"/>
                <w:lang w:eastAsia="hu-HU"/>
              </w:rPr>
            </w:pPr>
            <w:r w:rsidRPr="00075D29">
              <w:rPr>
                <w:rFonts w:ascii="Meiryo" w:eastAsia="Meiryo" w:hAnsi="Meiryo" w:cs="Meiryo"/>
                <w:sz w:val="10"/>
                <w:szCs w:val="28"/>
                <w:lang w:eastAsia="hu-HU"/>
              </w:rPr>
              <w:t>K – 6,0 m</w:t>
            </w:r>
          </w:p>
        </w:tc>
      </w:tr>
      <w:tr w:rsidR="00075D29" w:rsidRPr="00075D29" w:rsidTr="00075D29">
        <w:tc>
          <w:tcPr>
            <w:tcW w:w="3678"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075D29" w:rsidRPr="00075D29" w:rsidRDefault="00075D29" w:rsidP="00075D29">
            <w:pPr>
              <w:spacing w:after="120" w:line="192" w:lineRule="auto"/>
              <w:ind w:firstLine="180"/>
              <w:jc w:val="both"/>
              <w:rPr>
                <w:rFonts w:ascii="Meiryo" w:eastAsia="Meiryo" w:hAnsi="Meiryo" w:cs="Meiryo"/>
                <w:sz w:val="10"/>
                <w:szCs w:val="28"/>
                <w:lang w:eastAsia="hu-HU"/>
              </w:rPr>
            </w:pPr>
            <w:r w:rsidRPr="00075D29">
              <w:rPr>
                <w:rFonts w:ascii="Meiryo" w:eastAsia="Meiryo" w:hAnsi="Meiryo" w:cs="Meiryo"/>
                <w:sz w:val="10"/>
                <w:szCs w:val="28"/>
                <w:lang w:eastAsia="hu-HU"/>
              </w:rPr>
              <w:t>Megengedett legkisebb zöldfelület</w:t>
            </w:r>
          </w:p>
        </w:tc>
        <w:tc>
          <w:tcPr>
            <w:tcW w:w="6804"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075D29" w:rsidRPr="00075D29" w:rsidRDefault="00075D29" w:rsidP="00075D29">
            <w:pPr>
              <w:spacing w:after="120" w:line="192" w:lineRule="auto"/>
              <w:ind w:firstLine="180"/>
              <w:jc w:val="both"/>
              <w:rPr>
                <w:rFonts w:ascii="Meiryo" w:eastAsia="Meiryo" w:hAnsi="Meiryo" w:cs="Meiryo"/>
                <w:sz w:val="10"/>
                <w:szCs w:val="28"/>
                <w:lang w:eastAsia="hu-HU"/>
              </w:rPr>
            </w:pPr>
            <w:r w:rsidRPr="00075D29">
              <w:rPr>
                <w:rFonts w:ascii="Meiryo" w:eastAsia="Meiryo" w:hAnsi="Meiryo" w:cs="Meiryo"/>
                <w:sz w:val="10"/>
                <w:szCs w:val="28"/>
                <w:lang w:eastAsia="hu-HU"/>
              </w:rPr>
              <w:t>25 %</w:t>
            </w:r>
          </w:p>
        </w:tc>
      </w:tr>
    </w:tbl>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color w:val="333E55"/>
          <w:sz w:val="14"/>
          <w:szCs w:val="36"/>
          <w:lang w:eastAsia="hu-HU"/>
        </w:rPr>
        <w:t>(8) A </w:t>
      </w:r>
      <w:r w:rsidRPr="00075D29">
        <w:rPr>
          <w:rFonts w:ascii="Meiryo" w:eastAsia="Meiryo" w:hAnsi="Meiryo" w:cs="Meiryo"/>
          <w:b/>
          <w:bCs/>
          <w:color w:val="333E55"/>
          <w:sz w:val="14"/>
          <w:szCs w:val="36"/>
          <w:lang w:eastAsia="hu-HU"/>
        </w:rPr>
        <w:t>G</w:t>
      </w:r>
      <w:r w:rsidRPr="00075D29">
        <w:rPr>
          <w:rFonts w:ascii="Meiryo" w:eastAsia="Meiryo" w:hAnsi="Meiryo" w:cs="Meiryo"/>
          <w:color w:val="333E55"/>
          <w:sz w:val="14"/>
          <w:szCs w:val="36"/>
          <w:lang w:eastAsia="hu-HU"/>
        </w:rPr>
        <w:t>IPT</w:t>
      </w:r>
      <w:r w:rsidRPr="00075D29">
        <w:rPr>
          <w:rFonts w:ascii="Meiryo" w:eastAsia="Meiryo" w:hAnsi="Meiryo" w:cs="Meiryo"/>
          <w:b/>
          <w:bCs/>
          <w:color w:val="333E55"/>
          <w:sz w:val="14"/>
          <w:szCs w:val="36"/>
          <w:lang w:eastAsia="hu-HU"/>
        </w:rPr>
        <w:t>.</w:t>
      </w:r>
      <w:r w:rsidRPr="00075D29">
        <w:rPr>
          <w:rFonts w:ascii="Meiryo" w:eastAsia="Meiryo" w:hAnsi="Meiryo" w:cs="Meiryo"/>
          <w:color w:val="333E55"/>
          <w:sz w:val="14"/>
          <w:szCs w:val="36"/>
          <w:lang w:eastAsia="hu-HU"/>
        </w:rPr>
        <w:t> jelű építési övezetében található telkek méretüktől függetlenül beépíthetők.</w:t>
      </w:r>
    </w:p>
    <w:p w:rsidR="00075D29" w:rsidRPr="00075D29" w:rsidRDefault="00075D29" w:rsidP="00075D29">
      <w:pPr>
        <w:shd w:val="clear" w:color="auto" w:fill="FFFFFF"/>
        <w:spacing w:after="120" w:line="192" w:lineRule="auto"/>
        <w:ind w:firstLine="180"/>
        <w:jc w:val="center"/>
        <w:rPr>
          <w:rFonts w:ascii="Meiryo" w:eastAsia="Meiryo" w:hAnsi="Meiryo" w:cs="Meiryo"/>
          <w:color w:val="333E55"/>
          <w:sz w:val="14"/>
          <w:szCs w:val="36"/>
          <w:lang w:eastAsia="hu-HU"/>
        </w:rPr>
      </w:pPr>
      <w:r w:rsidRPr="00075D29">
        <w:rPr>
          <w:rFonts w:ascii="Meiryo" w:eastAsia="Meiryo" w:hAnsi="Meiryo" w:cs="Meiryo"/>
          <w:b/>
          <w:bCs/>
          <w:color w:val="333E55"/>
          <w:sz w:val="14"/>
          <w:szCs w:val="36"/>
          <w:lang w:eastAsia="hu-HU"/>
        </w:rPr>
        <w:t>Különleges terület</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b/>
          <w:bCs/>
          <w:color w:val="333E55"/>
          <w:sz w:val="14"/>
          <w:szCs w:val="36"/>
          <w:lang w:eastAsia="hu-HU"/>
        </w:rPr>
        <w:t>16. §</w:t>
      </w:r>
      <w:r w:rsidRPr="00075D29">
        <w:rPr>
          <w:rFonts w:ascii="Meiryo" w:eastAsia="Meiryo" w:hAnsi="Meiryo" w:cs="Meiryo"/>
          <w:color w:val="333E55"/>
          <w:sz w:val="14"/>
          <w:szCs w:val="36"/>
          <w:lang w:eastAsia="hu-HU"/>
        </w:rPr>
        <w:t> (1) A különleges területbe azok a területek tartoznak, amelyek a rajtuk elhelyezkedő épületek különlegessége miatt (helyhez kötöttek, jelentős hatást gyakorolnak a környezetükre vagy a környezetük megengedett külső hatásaitól is védelmet igényelnek) más beépítésre szánt területfelhasználású területektől eltérnek.</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color w:val="333E55"/>
          <w:sz w:val="14"/>
          <w:szCs w:val="36"/>
          <w:lang w:eastAsia="hu-HU"/>
        </w:rPr>
        <w:t xml:space="preserve">(2) Különleges terület területfelhasználási </w:t>
      </w:r>
      <w:proofErr w:type="gramStart"/>
      <w:r w:rsidRPr="00075D29">
        <w:rPr>
          <w:rFonts w:ascii="Meiryo" w:eastAsia="Meiryo" w:hAnsi="Meiryo" w:cs="Meiryo"/>
          <w:color w:val="333E55"/>
          <w:sz w:val="14"/>
          <w:szCs w:val="36"/>
          <w:lang w:eastAsia="hu-HU"/>
        </w:rPr>
        <w:t>kategóriájú</w:t>
      </w:r>
      <w:proofErr w:type="gramEnd"/>
      <w:r w:rsidRPr="00075D29">
        <w:rPr>
          <w:rFonts w:ascii="Meiryo" w:eastAsia="Meiryo" w:hAnsi="Meiryo" w:cs="Meiryo"/>
          <w:color w:val="333E55"/>
          <w:sz w:val="14"/>
          <w:szCs w:val="36"/>
          <w:lang w:eastAsia="hu-HU"/>
        </w:rPr>
        <w:t xml:space="preserve"> területek: </w:t>
      </w:r>
      <w:r w:rsidRPr="00075D29">
        <w:rPr>
          <w:rFonts w:ascii="Meiryo" w:eastAsia="Meiryo" w:hAnsi="Meiryo" w:cs="Meiryo"/>
          <w:b/>
          <w:bCs/>
          <w:color w:val="333E55"/>
          <w:sz w:val="14"/>
          <w:szCs w:val="36"/>
          <w:lang w:eastAsia="hu-HU"/>
        </w:rPr>
        <w:t>KTE</w:t>
      </w:r>
      <w:r w:rsidRPr="00075D29">
        <w:rPr>
          <w:rFonts w:ascii="Meiryo" w:eastAsia="Meiryo" w:hAnsi="Meiryo" w:cs="Meiryo"/>
          <w:color w:val="333E55"/>
          <w:sz w:val="14"/>
          <w:szCs w:val="36"/>
          <w:lang w:eastAsia="hu-HU"/>
        </w:rPr>
        <w:t> övezeti jelű temető terület.</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color w:val="333E55"/>
          <w:sz w:val="14"/>
          <w:szCs w:val="36"/>
          <w:lang w:eastAsia="hu-HU"/>
        </w:rPr>
        <w:t>(3) A különleges területen az építési övezetek fő rendeltetésének megfelelő, valamint az ahhoz kapcsolódó építmények helyezhetők el.</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color w:val="333E55"/>
          <w:sz w:val="14"/>
          <w:szCs w:val="36"/>
          <w:lang w:eastAsia="hu-HU"/>
        </w:rPr>
        <w:t>(4) Épületek az alábbiak szerint kialakított építési helyen belül helyezhetők el:</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proofErr w:type="gramStart"/>
      <w:r w:rsidRPr="00075D29">
        <w:rPr>
          <w:rFonts w:ascii="Meiryo" w:eastAsia="Meiryo" w:hAnsi="Meiryo" w:cs="Meiryo"/>
          <w:color w:val="333E55"/>
          <w:sz w:val="14"/>
          <w:szCs w:val="36"/>
          <w:lang w:eastAsia="hu-HU"/>
        </w:rPr>
        <w:t>a</w:t>
      </w:r>
      <w:proofErr w:type="gramEnd"/>
      <w:r w:rsidRPr="00075D29">
        <w:rPr>
          <w:rFonts w:ascii="Meiryo" w:eastAsia="Meiryo" w:hAnsi="Meiryo" w:cs="Meiryo"/>
          <w:color w:val="333E55"/>
          <w:sz w:val="14"/>
          <w:szCs w:val="36"/>
          <w:lang w:eastAsia="hu-HU"/>
        </w:rPr>
        <w:t>) előkert mértéke minimum 5,0 méter ,</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color w:val="333E55"/>
          <w:sz w:val="14"/>
          <w:szCs w:val="36"/>
          <w:lang w:eastAsia="hu-HU"/>
        </w:rPr>
        <w:t>b) oldalkert mértéke nem lehet kisebb az OTÉK szerint meghatározott legkisebb távolságnál, sem 5,0 méternél,</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color w:val="333E55"/>
          <w:sz w:val="14"/>
          <w:szCs w:val="36"/>
          <w:lang w:eastAsia="hu-HU"/>
        </w:rPr>
        <w:t>c) a hátsókert mértéke nem lehet kisebb sem az OTÉK szerint meghatározott legkisebb távolságnál, sem 10,0 méternél.</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color w:val="333E55"/>
          <w:sz w:val="14"/>
          <w:szCs w:val="36"/>
          <w:lang w:eastAsia="hu-HU"/>
        </w:rPr>
        <w:t xml:space="preserve">(5) A különleges </w:t>
      </w:r>
      <w:proofErr w:type="gramStart"/>
      <w:r w:rsidRPr="00075D29">
        <w:rPr>
          <w:rFonts w:ascii="Meiryo" w:eastAsia="Meiryo" w:hAnsi="Meiryo" w:cs="Meiryo"/>
          <w:color w:val="333E55"/>
          <w:sz w:val="14"/>
          <w:szCs w:val="36"/>
          <w:lang w:eastAsia="hu-HU"/>
        </w:rPr>
        <w:t>terület építési</w:t>
      </w:r>
      <w:proofErr w:type="gramEnd"/>
      <w:r w:rsidRPr="00075D29">
        <w:rPr>
          <w:rFonts w:ascii="Meiryo" w:eastAsia="Meiryo" w:hAnsi="Meiryo" w:cs="Meiryo"/>
          <w:color w:val="333E55"/>
          <w:sz w:val="14"/>
          <w:szCs w:val="36"/>
          <w:lang w:eastAsia="hu-HU"/>
        </w:rPr>
        <w:t xml:space="preserve"> övezetben található kialakult telkek beépíthetők, amennyiben területük eléri a 1000 m</w:t>
      </w:r>
      <w:r w:rsidRPr="00075D29">
        <w:rPr>
          <w:rFonts w:ascii="Meiryo" w:eastAsia="Meiryo" w:hAnsi="Meiryo" w:cs="Meiryo"/>
          <w:color w:val="333E55"/>
          <w:sz w:val="2"/>
          <w:szCs w:val="17"/>
          <w:vertAlign w:val="superscript"/>
          <w:lang w:eastAsia="hu-HU"/>
        </w:rPr>
        <w:t>2</w:t>
      </w:r>
      <w:r w:rsidRPr="00075D29">
        <w:rPr>
          <w:rFonts w:ascii="Meiryo" w:eastAsia="Meiryo" w:hAnsi="Meiryo" w:cs="Meiryo"/>
          <w:color w:val="333E55"/>
          <w:sz w:val="14"/>
          <w:szCs w:val="36"/>
          <w:lang w:eastAsia="hu-HU"/>
        </w:rPr>
        <w:t xml:space="preserve">-t. A beépíthető telek </w:t>
      </w:r>
      <w:proofErr w:type="gramStart"/>
      <w:r w:rsidRPr="00075D29">
        <w:rPr>
          <w:rFonts w:ascii="Meiryo" w:eastAsia="Meiryo" w:hAnsi="Meiryo" w:cs="Meiryo"/>
          <w:color w:val="333E55"/>
          <w:sz w:val="14"/>
          <w:szCs w:val="36"/>
          <w:lang w:eastAsia="hu-HU"/>
        </w:rPr>
        <w:t>minimális</w:t>
      </w:r>
      <w:proofErr w:type="gramEnd"/>
      <w:r w:rsidRPr="00075D29">
        <w:rPr>
          <w:rFonts w:ascii="Meiryo" w:eastAsia="Meiryo" w:hAnsi="Meiryo" w:cs="Meiryo"/>
          <w:color w:val="333E55"/>
          <w:sz w:val="14"/>
          <w:szCs w:val="36"/>
          <w:lang w:eastAsia="hu-HU"/>
        </w:rPr>
        <w:t xml:space="preserve"> szélessége a homlokvonalon 14 m .</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color w:val="333E55"/>
          <w:sz w:val="14"/>
          <w:szCs w:val="36"/>
          <w:lang w:eastAsia="hu-HU"/>
        </w:rPr>
        <w:t>(6)</w:t>
      </w:r>
      <w:r w:rsidRPr="00075D29">
        <w:rPr>
          <w:rFonts w:ascii="Meiryo" w:eastAsia="Meiryo" w:hAnsi="Meiryo" w:cs="Meiryo"/>
          <w:color w:val="333E55"/>
          <w:sz w:val="2"/>
          <w:szCs w:val="17"/>
          <w:vertAlign w:val="superscript"/>
          <w:lang w:eastAsia="hu-HU"/>
        </w:rPr>
        <w:t>32</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color w:val="333E55"/>
          <w:sz w:val="14"/>
          <w:szCs w:val="36"/>
          <w:lang w:eastAsia="hu-HU"/>
        </w:rPr>
        <w:t>(7)</w:t>
      </w:r>
      <w:r w:rsidRPr="00075D29">
        <w:rPr>
          <w:rFonts w:ascii="Meiryo" w:eastAsia="Meiryo" w:hAnsi="Meiryo" w:cs="Meiryo"/>
          <w:color w:val="333E55"/>
          <w:sz w:val="2"/>
          <w:szCs w:val="17"/>
          <w:vertAlign w:val="superscript"/>
          <w:lang w:eastAsia="hu-HU"/>
        </w:rPr>
        <w:t>33</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color w:val="333E55"/>
          <w:sz w:val="14"/>
          <w:szCs w:val="36"/>
          <w:lang w:eastAsia="hu-HU"/>
        </w:rPr>
        <w:t>(8)</w:t>
      </w:r>
      <w:r w:rsidRPr="00075D29">
        <w:rPr>
          <w:rFonts w:ascii="Meiryo" w:eastAsia="Meiryo" w:hAnsi="Meiryo" w:cs="Meiryo"/>
          <w:color w:val="333E55"/>
          <w:sz w:val="2"/>
          <w:szCs w:val="17"/>
          <w:vertAlign w:val="superscript"/>
          <w:lang w:eastAsia="hu-HU"/>
        </w:rPr>
        <w:t>34</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color w:val="333E55"/>
          <w:sz w:val="14"/>
          <w:szCs w:val="36"/>
          <w:lang w:eastAsia="hu-HU"/>
        </w:rPr>
        <w:t>(9) Építési telkeken a be nem épített, és burkolattal el nem látott területeket zöldfelületként kell kialakítani és fenntartani.</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color w:val="333E55"/>
          <w:sz w:val="14"/>
          <w:szCs w:val="36"/>
          <w:lang w:eastAsia="hu-HU"/>
        </w:rPr>
        <w:t>(10) A különleges terület építési övezeteiben az alábbi telekalakítási és beépítési előírásokat kell alkalmazni:</w:t>
      </w:r>
    </w:p>
    <w:tbl>
      <w:tblPr>
        <w:tblW w:w="10482" w:type="dxa"/>
        <w:tblCellMar>
          <w:top w:w="15" w:type="dxa"/>
          <w:left w:w="15" w:type="dxa"/>
          <w:bottom w:w="15" w:type="dxa"/>
          <w:right w:w="15" w:type="dxa"/>
        </w:tblCellMar>
        <w:tblLook w:val="04A0" w:firstRow="1" w:lastRow="0" w:firstColumn="1" w:lastColumn="0" w:noHBand="0" w:noVBand="1"/>
      </w:tblPr>
      <w:tblGrid>
        <w:gridCol w:w="6513"/>
        <w:gridCol w:w="3969"/>
      </w:tblGrid>
      <w:tr w:rsidR="00075D29" w:rsidRPr="00075D29" w:rsidTr="00075D29">
        <w:tc>
          <w:tcPr>
            <w:tcW w:w="10482" w:type="dxa"/>
            <w:gridSpan w:val="2"/>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075D29" w:rsidRPr="00075D29" w:rsidRDefault="00075D29" w:rsidP="00075D29">
            <w:pPr>
              <w:spacing w:after="120" w:line="192" w:lineRule="auto"/>
              <w:ind w:firstLine="180"/>
              <w:jc w:val="both"/>
              <w:rPr>
                <w:rFonts w:ascii="Meiryo" w:eastAsia="Meiryo" w:hAnsi="Meiryo" w:cs="Meiryo"/>
                <w:sz w:val="10"/>
                <w:szCs w:val="28"/>
                <w:lang w:eastAsia="hu-HU"/>
              </w:rPr>
            </w:pPr>
            <w:r w:rsidRPr="00075D29">
              <w:rPr>
                <w:rFonts w:ascii="Meiryo" w:eastAsia="Meiryo" w:hAnsi="Meiryo" w:cs="Meiryo"/>
                <w:sz w:val="10"/>
                <w:szCs w:val="28"/>
                <w:lang w:eastAsia="hu-HU"/>
              </w:rPr>
              <w:br/>
            </w:r>
            <w:r w:rsidRPr="00075D29">
              <w:rPr>
                <w:rFonts w:ascii="Meiryo" w:eastAsia="Meiryo" w:hAnsi="Meiryo" w:cs="Meiryo"/>
                <w:sz w:val="10"/>
                <w:szCs w:val="28"/>
                <w:lang w:eastAsia="hu-HU"/>
              </w:rPr>
              <w:br/>
            </w:r>
            <w:r w:rsidRPr="00075D29">
              <w:rPr>
                <w:rFonts w:ascii="Meiryo" w:eastAsia="Meiryo" w:hAnsi="Meiryo" w:cs="Meiryo"/>
                <w:b/>
                <w:bCs/>
                <w:sz w:val="10"/>
                <w:szCs w:val="28"/>
                <w:lang w:eastAsia="hu-HU"/>
              </w:rPr>
              <w:t>KTE</w:t>
            </w:r>
            <w:r w:rsidRPr="00075D29">
              <w:rPr>
                <w:rFonts w:ascii="Meiryo" w:eastAsia="Meiryo" w:hAnsi="Meiryo" w:cs="Meiryo"/>
                <w:sz w:val="10"/>
                <w:szCs w:val="28"/>
                <w:lang w:eastAsia="hu-HU"/>
              </w:rPr>
              <w:t>. jelű temető terület</w:t>
            </w:r>
          </w:p>
        </w:tc>
      </w:tr>
      <w:tr w:rsidR="00075D29" w:rsidRPr="00075D29" w:rsidTr="00075D29">
        <w:tc>
          <w:tcPr>
            <w:tcW w:w="6513"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075D29" w:rsidRPr="00075D29" w:rsidRDefault="00075D29" w:rsidP="00075D29">
            <w:pPr>
              <w:spacing w:after="120" w:line="192" w:lineRule="auto"/>
              <w:ind w:firstLine="180"/>
              <w:jc w:val="both"/>
              <w:rPr>
                <w:rFonts w:ascii="Meiryo" w:eastAsia="Meiryo" w:hAnsi="Meiryo" w:cs="Meiryo"/>
                <w:sz w:val="10"/>
                <w:szCs w:val="28"/>
                <w:lang w:eastAsia="hu-HU"/>
              </w:rPr>
            </w:pPr>
            <w:r w:rsidRPr="00075D29">
              <w:rPr>
                <w:rFonts w:ascii="Meiryo" w:eastAsia="Meiryo" w:hAnsi="Meiryo" w:cs="Meiryo"/>
                <w:sz w:val="10"/>
                <w:szCs w:val="28"/>
                <w:lang w:eastAsia="hu-HU"/>
              </w:rPr>
              <w:t>Beépítési mód</w:t>
            </w:r>
          </w:p>
        </w:tc>
        <w:tc>
          <w:tcPr>
            <w:tcW w:w="3969"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075D29" w:rsidRPr="00075D29" w:rsidRDefault="00075D29" w:rsidP="00075D29">
            <w:pPr>
              <w:spacing w:after="120" w:line="192" w:lineRule="auto"/>
              <w:ind w:firstLine="180"/>
              <w:jc w:val="both"/>
              <w:rPr>
                <w:rFonts w:ascii="Meiryo" w:eastAsia="Meiryo" w:hAnsi="Meiryo" w:cs="Meiryo"/>
                <w:sz w:val="10"/>
                <w:szCs w:val="28"/>
                <w:lang w:eastAsia="hu-HU"/>
              </w:rPr>
            </w:pPr>
            <w:r w:rsidRPr="00075D29">
              <w:rPr>
                <w:rFonts w:ascii="Meiryo" w:eastAsia="Meiryo" w:hAnsi="Meiryo" w:cs="Meiryo"/>
                <w:sz w:val="10"/>
                <w:szCs w:val="28"/>
                <w:lang w:eastAsia="hu-HU"/>
              </w:rPr>
              <w:t>K - szabadon álló</w:t>
            </w:r>
          </w:p>
        </w:tc>
      </w:tr>
      <w:tr w:rsidR="00075D29" w:rsidRPr="00075D29" w:rsidTr="00075D29">
        <w:tc>
          <w:tcPr>
            <w:tcW w:w="6513"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075D29" w:rsidRPr="00075D29" w:rsidRDefault="00075D29" w:rsidP="00075D29">
            <w:pPr>
              <w:spacing w:after="120" w:line="192" w:lineRule="auto"/>
              <w:ind w:firstLine="180"/>
              <w:jc w:val="both"/>
              <w:rPr>
                <w:rFonts w:ascii="Meiryo" w:eastAsia="Meiryo" w:hAnsi="Meiryo" w:cs="Meiryo"/>
                <w:sz w:val="10"/>
                <w:szCs w:val="28"/>
                <w:lang w:eastAsia="hu-HU"/>
              </w:rPr>
            </w:pPr>
            <w:r w:rsidRPr="00075D29">
              <w:rPr>
                <w:rFonts w:ascii="Meiryo" w:eastAsia="Meiryo" w:hAnsi="Meiryo" w:cs="Meiryo"/>
                <w:sz w:val="10"/>
                <w:szCs w:val="28"/>
                <w:lang w:eastAsia="hu-HU"/>
              </w:rPr>
              <w:t>Kialakítható telek területe</w:t>
            </w:r>
          </w:p>
        </w:tc>
        <w:tc>
          <w:tcPr>
            <w:tcW w:w="3969"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075D29" w:rsidRPr="00075D29" w:rsidRDefault="00075D29" w:rsidP="00075D29">
            <w:pPr>
              <w:spacing w:after="120" w:line="192" w:lineRule="auto"/>
              <w:ind w:firstLine="180"/>
              <w:jc w:val="both"/>
              <w:rPr>
                <w:rFonts w:ascii="Meiryo" w:eastAsia="Meiryo" w:hAnsi="Meiryo" w:cs="Meiryo"/>
                <w:sz w:val="10"/>
                <w:szCs w:val="28"/>
                <w:lang w:eastAsia="hu-HU"/>
              </w:rPr>
            </w:pPr>
            <w:r w:rsidRPr="00075D29">
              <w:rPr>
                <w:rFonts w:ascii="Meiryo" w:eastAsia="Meiryo" w:hAnsi="Meiryo" w:cs="Meiryo"/>
                <w:sz w:val="10"/>
                <w:szCs w:val="28"/>
                <w:lang w:eastAsia="hu-HU"/>
              </w:rPr>
              <w:t>2000 m</w:t>
            </w:r>
            <w:r w:rsidRPr="00075D29">
              <w:rPr>
                <w:rFonts w:ascii="Meiryo" w:eastAsia="Meiryo" w:hAnsi="Meiryo" w:cs="Meiryo"/>
                <w:sz w:val="2"/>
                <w:szCs w:val="15"/>
                <w:vertAlign w:val="superscript"/>
                <w:lang w:eastAsia="hu-HU"/>
              </w:rPr>
              <w:t>2</w:t>
            </w:r>
          </w:p>
        </w:tc>
      </w:tr>
      <w:tr w:rsidR="00075D29" w:rsidRPr="00075D29" w:rsidTr="00075D29">
        <w:tc>
          <w:tcPr>
            <w:tcW w:w="6513"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075D29" w:rsidRPr="00075D29" w:rsidRDefault="00075D29" w:rsidP="00075D29">
            <w:pPr>
              <w:spacing w:after="120" w:line="192" w:lineRule="auto"/>
              <w:ind w:firstLine="180"/>
              <w:jc w:val="both"/>
              <w:rPr>
                <w:rFonts w:ascii="Meiryo" w:eastAsia="Meiryo" w:hAnsi="Meiryo" w:cs="Meiryo"/>
                <w:sz w:val="10"/>
                <w:szCs w:val="28"/>
                <w:lang w:eastAsia="hu-HU"/>
              </w:rPr>
            </w:pPr>
            <w:r w:rsidRPr="00075D29">
              <w:rPr>
                <w:rFonts w:ascii="Meiryo" w:eastAsia="Meiryo" w:hAnsi="Meiryo" w:cs="Meiryo"/>
                <w:sz w:val="10"/>
                <w:szCs w:val="28"/>
                <w:lang w:eastAsia="hu-HU"/>
              </w:rPr>
              <w:t>Kialakítható telek szélessége</w:t>
            </w:r>
          </w:p>
        </w:tc>
        <w:tc>
          <w:tcPr>
            <w:tcW w:w="3969"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075D29" w:rsidRPr="00075D29" w:rsidRDefault="00075D29" w:rsidP="00075D29">
            <w:pPr>
              <w:spacing w:after="120" w:line="192" w:lineRule="auto"/>
              <w:ind w:firstLine="180"/>
              <w:jc w:val="both"/>
              <w:rPr>
                <w:rFonts w:ascii="Meiryo" w:eastAsia="Meiryo" w:hAnsi="Meiryo" w:cs="Meiryo"/>
                <w:sz w:val="10"/>
                <w:szCs w:val="28"/>
                <w:lang w:eastAsia="hu-HU"/>
              </w:rPr>
            </w:pPr>
            <w:r w:rsidRPr="00075D29">
              <w:rPr>
                <w:rFonts w:ascii="Meiryo" w:eastAsia="Meiryo" w:hAnsi="Meiryo" w:cs="Meiryo"/>
                <w:sz w:val="10"/>
                <w:szCs w:val="28"/>
                <w:lang w:eastAsia="hu-HU"/>
              </w:rPr>
              <w:t>40 m</w:t>
            </w:r>
          </w:p>
        </w:tc>
      </w:tr>
      <w:tr w:rsidR="00075D29" w:rsidRPr="00075D29" w:rsidTr="00075D29">
        <w:tc>
          <w:tcPr>
            <w:tcW w:w="6513"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075D29" w:rsidRPr="00075D29" w:rsidRDefault="00075D29" w:rsidP="00075D29">
            <w:pPr>
              <w:spacing w:after="120" w:line="192" w:lineRule="auto"/>
              <w:ind w:firstLine="180"/>
              <w:jc w:val="both"/>
              <w:rPr>
                <w:rFonts w:ascii="Meiryo" w:eastAsia="Meiryo" w:hAnsi="Meiryo" w:cs="Meiryo"/>
                <w:sz w:val="10"/>
                <w:szCs w:val="28"/>
                <w:lang w:eastAsia="hu-HU"/>
              </w:rPr>
            </w:pPr>
            <w:r w:rsidRPr="00075D29">
              <w:rPr>
                <w:rFonts w:ascii="Meiryo" w:eastAsia="Meiryo" w:hAnsi="Meiryo" w:cs="Meiryo"/>
                <w:sz w:val="10"/>
                <w:szCs w:val="28"/>
                <w:lang w:eastAsia="hu-HU"/>
              </w:rPr>
              <w:t>Megengedett legnagyobb beépítettség</w:t>
            </w:r>
          </w:p>
        </w:tc>
        <w:tc>
          <w:tcPr>
            <w:tcW w:w="3969"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075D29" w:rsidRPr="00075D29" w:rsidRDefault="00075D29" w:rsidP="00075D29">
            <w:pPr>
              <w:spacing w:after="120" w:line="192" w:lineRule="auto"/>
              <w:ind w:firstLine="180"/>
              <w:jc w:val="both"/>
              <w:rPr>
                <w:rFonts w:ascii="Meiryo" w:eastAsia="Meiryo" w:hAnsi="Meiryo" w:cs="Meiryo"/>
                <w:sz w:val="10"/>
                <w:szCs w:val="28"/>
                <w:lang w:eastAsia="hu-HU"/>
              </w:rPr>
            </w:pPr>
            <w:r w:rsidRPr="00075D29">
              <w:rPr>
                <w:rFonts w:ascii="Meiryo" w:eastAsia="Meiryo" w:hAnsi="Meiryo" w:cs="Meiryo"/>
                <w:sz w:val="10"/>
                <w:szCs w:val="28"/>
                <w:lang w:eastAsia="hu-HU"/>
              </w:rPr>
              <w:t>K – 10 %</w:t>
            </w:r>
          </w:p>
        </w:tc>
      </w:tr>
      <w:tr w:rsidR="00075D29" w:rsidRPr="00075D29" w:rsidTr="00075D29">
        <w:tc>
          <w:tcPr>
            <w:tcW w:w="6513"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075D29" w:rsidRPr="00075D29" w:rsidRDefault="00075D29" w:rsidP="00075D29">
            <w:pPr>
              <w:spacing w:after="120" w:line="192" w:lineRule="auto"/>
              <w:ind w:firstLine="180"/>
              <w:jc w:val="both"/>
              <w:rPr>
                <w:rFonts w:ascii="Meiryo" w:eastAsia="Meiryo" w:hAnsi="Meiryo" w:cs="Meiryo"/>
                <w:sz w:val="10"/>
                <w:szCs w:val="28"/>
                <w:lang w:eastAsia="hu-HU"/>
              </w:rPr>
            </w:pPr>
            <w:r w:rsidRPr="00075D29">
              <w:rPr>
                <w:rFonts w:ascii="Meiryo" w:eastAsia="Meiryo" w:hAnsi="Meiryo" w:cs="Meiryo"/>
                <w:sz w:val="10"/>
                <w:szCs w:val="28"/>
                <w:lang w:eastAsia="hu-HU"/>
              </w:rPr>
              <w:t>Megengedett legkisebb építménymagasság</w:t>
            </w:r>
          </w:p>
        </w:tc>
        <w:tc>
          <w:tcPr>
            <w:tcW w:w="3969"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075D29" w:rsidRPr="00075D29" w:rsidRDefault="00075D29" w:rsidP="00075D29">
            <w:pPr>
              <w:spacing w:after="120" w:line="192" w:lineRule="auto"/>
              <w:ind w:firstLine="180"/>
              <w:jc w:val="both"/>
              <w:rPr>
                <w:rFonts w:ascii="Meiryo" w:eastAsia="Meiryo" w:hAnsi="Meiryo" w:cs="Meiryo"/>
                <w:sz w:val="10"/>
                <w:szCs w:val="28"/>
                <w:lang w:eastAsia="hu-HU"/>
              </w:rPr>
            </w:pPr>
            <w:r w:rsidRPr="00075D29">
              <w:rPr>
                <w:rFonts w:ascii="Meiryo" w:eastAsia="Meiryo" w:hAnsi="Meiryo" w:cs="Meiryo"/>
                <w:sz w:val="10"/>
                <w:szCs w:val="28"/>
                <w:lang w:eastAsia="hu-HU"/>
              </w:rPr>
              <w:t>K – 3,0 m</w:t>
            </w:r>
          </w:p>
        </w:tc>
      </w:tr>
      <w:tr w:rsidR="00075D29" w:rsidRPr="00075D29" w:rsidTr="00075D29">
        <w:tc>
          <w:tcPr>
            <w:tcW w:w="6513"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075D29" w:rsidRPr="00075D29" w:rsidRDefault="00075D29" w:rsidP="00075D29">
            <w:pPr>
              <w:spacing w:after="120" w:line="192" w:lineRule="auto"/>
              <w:ind w:firstLine="180"/>
              <w:jc w:val="both"/>
              <w:rPr>
                <w:rFonts w:ascii="Meiryo" w:eastAsia="Meiryo" w:hAnsi="Meiryo" w:cs="Meiryo"/>
                <w:sz w:val="10"/>
                <w:szCs w:val="28"/>
                <w:lang w:eastAsia="hu-HU"/>
              </w:rPr>
            </w:pPr>
            <w:r w:rsidRPr="00075D29">
              <w:rPr>
                <w:rFonts w:ascii="Meiryo" w:eastAsia="Meiryo" w:hAnsi="Meiryo" w:cs="Meiryo"/>
                <w:sz w:val="10"/>
                <w:szCs w:val="28"/>
                <w:lang w:eastAsia="hu-HU"/>
              </w:rPr>
              <w:t>Megengedett legnagyobb építménymagasság</w:t>
            </w:r>
          </w:p>
        </w:tc>
        <w:tc>
          <w:tcPr>
            <w:tcW w:w="3969"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075D29" w:rsidRPr="00075D29" w:rsidRDefault="00075D29" w:rsidP="00075D29">
            <w:pPr>
              <w:spacing w:after="120" w:line="192" w:lineRule="auto"/>
              <w:ind w:firstLine="180"/>
              <w:jc w:val="both"/>
              <w:rPr>
                <w:rFonts w:ascii="Meiryo" w:eastAsia="Meiryo" w:hAnsi="Meiryo" w:cs="Meiryo"/>
                <w:sz w:val="10"/>
                <w:szCs w:val="28"/>
                <w:lang w:eastAsia="hu-HU"/>
              </w:rPr>
            </w:pPr>
            <w:r w:rsidRPr="00075D29">
              <w:rPr>
                <w:rFonts w:ascii="Meiryo" w:eastAsia="Meiryo" w:hAnsi="Meiryo" w:cs="Meiryo"/>
                <w:sz w:val="10"/>
                <w:szCs w:val="28"/>
                <w:lang w:eastAsia="hu-HU"/>
              </w:rPr>
              <w:t>K – 4,5 m</w:t>
            </w:r>
          </w:p>
        </w:tc>
      </w:tr>
      <w:tr w:rsidR="00075D29" w:rsidRPr="00075D29" w:rsidTr="00075D29">
        <w:tc>
          <w:tcPr>
            <w:tcW w:w="6513"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075D29" w:rsidRPr="00075D29" w:rsidRDefault="00075D29" w:rsidP="00075D29">
            <w:pPr>
              <w:spacing w:after="120" w:line="192" w:lineRule="auto"/>
              <w:ind w:firstLine="180"/>
              <w:jc w:val="both"/>
              <w:rPr>
                <w:rFonts w:ascii="Meiryo" w:eastAsia="Meiryo" w:hAnsi="Meiryo" w:cs="Meiryo"/>
                <w:sz w:val="10"/>
                <w:szCs w:val="28"/>
                <w:lang w:eastAsia="hu-HU"/>
              </w:rPr>
            </w:pPr>
            <w:r w:rsidRPr="00075D29">
              <w:rPr>
                <w:rFonts w:ascii="Meiryo" w:eastAsia="Meiryo" w:hAnsi="Meiryo" w:cs="Meiryo"/>
                <w:sz w:val="10"/>
                <w:szCs w:val="28"/>
                <w:lang w:eastAsia="hu-HU"/>
              </w:rPr>
              <w:t>Megengedett legkisebb zöldfelület</w:t>
            </w:r>
          </w:p>
        </w:tc>
        <w:tc>
          <w:tcPr>
            <w:tcW w:w="3969"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075D29" w:rsidRPr="00075D29" w:rsidRDefault="00075D29" w:rsidP="00075D29">
            <w:pPr>
              <w:spacing w:after="120" w:line="192" w:lineRule="auto"/>
              <w:ind w:firstLine="180"/>
              <w:jc w:val="both"/>
              <w:rPr>
                <w:rFonts w:ascii="Meiryo" w:eastAsia="Meiryo" w:hAnsi="Meiryo" w:cs="Meiryo"/>
                <w:sz w:val="10"/>
                <w:szCs w:val="28"/>
                <w:lang w:eastAsia="hu-HU"/>
              </w:rPr>
            </w:pPr>
            <w:r w:rsidRPr="00075D29">
              <w:rPr>
                <w:rFonts w:ascii="Meiryo" w:eastAsia="Meiryo" w:hAnsi="Meiryo" w:cs="Meiryo"/>
                <w:sz w:val="10"/>
                <w:szCs w:val="28"/>
                <w:lang w:eastAsia="hu-HU"/>
              </w:rPr>
              <w:t>50 %</w:t>
            </w:r>
          </w:p>
        </w:tc>
      </w:tr>
      <w:tr w:rsidR="00075D29" w:rsidRPr="00075D29" w:rsidTr="00075D29">
        <w:tc>
          <w:tcPr>
            <w:tcW w:w="10482" w:type="dxa"/>
            <w:gridSpan w:val="2"/>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075D29" w:rsidRPr="00075D29" w:rsidRDefault="00075D29" w:rsidP="00075D29">
            <w:pPr>
              <w:spacing w:after="120" w:line="192" w:lineRule="auto"/>
              <w:ind w:firstLine="180"/>
              <w:jc w:val="both"/>
              <w:rPr>
                <w:rFonts w:ascii="Meiryo" w:eastAsia="Meiryo" w:hAnsi="Meiryo" w:cs="Meiryo"/>
                <w:sz w:val="10"/>
                <w:szCs w:val="28"/>
                <w:lang w:eastAsia="hu-HU"/>
              </w:rPr>
            </w:pPr>
            <w:r w:rsidRPr="00075D29">
              <w:rPr>
                <w:rFonts w:ascii="Meiryo" w:eastAsia="Meiryo" w:hAnsi="Meiryo" w:cs="Meiryo"/>
                <w:sz w:val="10"/>
                <w:szCs w:val="28"/>
                <w:lang w:eastAsia="hu-HU"/>
              </w:rPr>
              <w:t xml:space="preserve">Harangláb, harangtorony esetén a megengedett legnagyobb építménymagasságnál magasabb is engedélyezhető, maximum 10,0 </w:t>
            </w:r>
            <w:proofErr w:type="gramStart"/>
            <w:r w:rsidRPr="00075D29">
              <w:rPr>
                <w:rFonts w:ascii="Meiryo" w:eastAsia="Meiryo" w:hAnsi="Meiryo" w:cs="Meiryo"/>
                <w:sz w:val="10"/>
                <w:szCs w:val="28"/>
                <w:lang w:eastAsia="hu-HU"/>
              </w:rPr>
              <w:t>méter .</w:t>
            </w:r>
            <w:proofErr w:type="gramEnd"/>
          </w:p>
        </w:tc>
      </w:tr>
      <w:tr w:rsidR="00075D29" w:rsidRPr="00075D29" w:rsidTr="00075D29">
        <w:tc>
          <w:tcPr>
            <w:tcW w:w="10482" w:type="dxa"/>
            <w:gridSpan w:val="2"/>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075D29" w:rsidRPr="00075D29" w:rsidRDefault="00075D29" w:rsidP="00075D29">
            <w:pPr>
              <w:spacing w:after="120" w:line="192" w:lineRule="auto"/>
              <w:ind w:firstLine="180"/>
              <w:jc w:val="both"/>
              <w:rPr>
                <w:rFonts w:ascii="Meiryo" w:eastAsia="Meiryo" w:hAnsi="Meiryo" w:cs="Meiryo"/>
                <w:sz w:val="10"/>
                <w:szCs w:val="28"/>
                <w:lang w:eastAsia="hu-HU"/>
              </w:rPr>
            </w:pPr>
            <w:r w:rsidRPr="00075D29">
              <w:rPr>
                <w:rFonts w:ascii="Meiryo" w:eastAsia="Meiryo" w:hAnsi="Meiryo" w:cs="Meiryo"/>
                <w:sz w:val="10"/>
                <w:szCs w:val="28"/>
                <w:lang w:eastAsia="hu-HU"/>
              </w:rPr>
              <w:lastRenderedPageBreak/>
              <w:t>A temetőt kerítése mentén fasorral kell határolni.</w:t>
            </w:r>
          </w:p>
        </w:tc>
      </w:tr>
      <w:tr w:rsidR="00075D29" w:rsidRPr="00075D29" w:rsidTr="00075D29">
        <w:tc>
          <w:tcPr>
            <w:tcW w:w="10482" w:type="dxa"/>
            <w:gridSpan w:val="2"/>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075D29" w:rsidRPr="00075D29" w:rsidRDefault="00075D29" w:rsidP="00075D29">
            <w:pPr>
              <w:spacing w:after="120" w:line="192" w:lineRule="auto"/>
              <w:ind w:firstLine="180"/>
              <w:jc w:val="both"/>
              <w:rPr>
                <w:rFonts w:ascii="Meiryo" w:eastAsia="Meiryo" w:hAnsi="Meiryo" w:cs="Meiryo"/>
                <w:sz w:val="10"/>
                <w:szCs w:val="28"/>
                <w:lang w:eastAsia="hu-HU"/>
              </w:rPr>
            </w:pPr>
            <w:r w:rsidRPr="00075D29">
              <w:rPr>
                <w:rFonts w:ascii="Meiryo" w:eastAsia="Meiryo" w:hAnsi="Meiryo" w:cs="Meiryo"/>
                <w:sz w:val="10"/>
                <w:szCs w:val="28"/>
                <w:lang w:eastAsia="hu-HU"/>
              </w:rPr>
              <w:t>A lezárt temetők területe kegyeleti parkká alakítandó, és akként kezelendő.</w:t>
            </w:r>
          </w:p>
        </w:tc>
      </w:tr>
    </w:tbl>
    <w:p w:rsidR="00075D29" w:rsidRDefault="00075D29" w:rsidP="00075D29">
      <w:pPr>
        <w:shd w:val="clear" w:color="auto" w:fill="FFFFFF"/>
        <w:spacing w:after="120" w:line="192" w:lineRule="auto"/>
        <w:jc w:val="center"/>
        <w:rPr>
          <w:rFonts w:ascii="Meiryo" w:eastAsia="Meiryo" w:hAnsi="Meiryo" w:cs="Meiryo"/>
          <w:color w:val="333E55"/>
          <w:sz w:val="14"/>
          <w:szCs w:val="36"/>
          <w:lang w:eastAsia="hu-HU"/>
        </w:rPr>
      </w:pPr>
    </w:p>
    <w:p w:rsidR="00075D29" w:rsidRPr="00075D29" w:rsidRDefault="00075D29" w:rsidP="00075D29">
      <w:pPr>
        <w:shd w:val="clear" w:color="auto" w:fill="FFFFFF"/>
        <w:spacing w:after="120" w:line="192" w:lineRule="auto"/>
        <w:jc w:val="center"/>
        <w:rPr>
          <w:rFonts w:ascii="Meiryo" w:eastAsia="Meiryo" w:hAnsi="Meiryo" w:cs="Meiryo"/>
          <w:b/>
          <w:color w:val="333E55"/>
          <w:sz w:val="14"/>
          <w:szCs w:val="36"/>
          <w:lang w:eastAsia="hu-HU"/>
        </w:rPr>
      </w:pPr>
      <w:r w:rsidRPr="00075D29">
        <w:rPr>
          <w:rFonts w:ascii="Meiryo" w:eastAsia="Meiryo" w:hAnsi="Meiryo" w:cs="Meiryo"/>
          <w:b/>
          <w:color w:val="333E55"/>
          <w:sz w:val="14"/>
          <w:szCs w:val="36"/>
          <w:lang w:eastAsia="hu-HU"/>
        </w:rPr>
        <w:t>Beépítésre nem szánt területek</w:t>
      </w:r>
    </w:p>
    <w:p w:rsidR="00075D29" w:rsidRPr="00075D29" w:rsidRDefault="00075D29" w:rsidP="00075D29">
      <w:pPr>
        <w:shd w:val="clear" w:color="auto" w:fill="FFFFFF"/>
        <w:spacing w:after="120" w:line="192" w:lineRule="auto"/>
        <w:ind w:firstLine="180"/>
        <w:jc w:val="both"/>
        <w:rPr>
          <w:rFonts w:ascii="Meiryo" w:eastAsia="Meiryo" w:hAnsi="Meiryo" w:cs="Meiryo"/>
          <w:i/>
          <w:iCs/>
          <w:color w:val="333E55"/>
          <w:sz w:val="14"/>
          <w:szCs w:val="36"/>
          <w:lang w:eastAsia="hu-HU"/>
        </w:rPr>
      </w:pPr>
      <w:r w:rsidRPr="00075D29">
        <w:rPr>
          <w:rFonts w:ascii="Meiryo" w:eastAsia="Meiryo" w:hAnsi="Meiryo" w:cs="Meiryo"/>
          <w:b/>
          <w:bCs/>
          <w:color w:val="333E55"/>
          <w:sz w:val="14"/>
          <w:szCs w:val="36"/>
          <w:lang w:eastAsia="hu-HU"/>
        </w:rPr>
        <w:t>17. §</w:t>
      </w:r>
      <w:r w:rsidRPr="00075D29">
        <w:rPr>
          <w:rFonts w:ascii="Meiryo" w:eastAsia="Meiryo" w:hAnsi="Meiryo" w:cs="Meiryo"/>
          <w:b/>
          <w:bCs/>
          <w:color w:val="333E55"/>
          <w:sz w:val="2"/>
          <w:szCs w:val="17"/>
          <w:vertAlign w:val="superscript"/>
          <w:lang w:eastAsia="hu-HU"/>
        </w:rPr>
        <w:t>35</w:t>
      </w:r>
    </w:p>
    <w:p w:rsidR="00075D29" w:rsidRPr="00075D29" w:rsidRDefault="00075D29" w:rsidP="00075D29">
      <w:pPr>
        <w:shd w:val="clear" w:color="auto" w:fill="FFFFFF"/>
        <w:spacing w:after="120" w:line="192" w:lineRule="auto"/>
        <w:jc w:val="center"/>
        <w:rPr>
          <w:rFonts w:ascii="Meiryo" w:eastAsia="Meiryo" w:hAnsi="Meiryo" w:cs="Meiryo"/>
          <w:color w:val="333E55"/>
          <w:sz w:val="14"/>
          <w:szCs w:val="36"/>
          <w:lang w:eastAsia="hu-HU"/>
        </w:rPr>
      </w:pPr>
      <w:r w:rsidRPr="00075D29">
        <w:rPr>
          <w:rFonts w:ascii="Meiryo" w:eastAsia="Meiryo" w:hAnsi="Meiryo" w:cs="Meiryo"/>
          <w:b/>
          <w:bCs/>
          <w:color w:val="333E55"/>
          <w:sz w:val="14"/>
          <w:szCs w:val="36"/>
          <w:lang w:eastAsia="hu-HU"/>
        </w:rPr>
        <w:t>Közlekedési- és közműterület</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b/>
          <w:bCs/>
          <w:color w:val="333E55"/>
          <w:sz w:val="14"/>
          <w:szCs w:val="36"/>
          <w:lang w:eastAsia="hu-HU"/>
        </w:rPr>
        <w:t>18. §</w:t>
      </w:r>
      <w:r w:rsidRPr="00075D29">
        <w:rPr>
          <w:rFonts w:ascii="Meiryo" w:eastAsia="Meiryo" w:hAnsi="Meiryo" w:cs="Meiryo"/>
          <w:color w:val="333E55"/>
          <w:sz w:val="14"/>
          <w:szCs w:val="36"/>
          <w:lang w:eastAsia="hu-HU"/>
        </w:rPr>
        <w:t xml:space="preserve"> (1) A közlekedési és közműterület az országos és a helyi közutak, a kerékpárutak, a gépjármű várakozóhelyek (parkolók) – a közterületnek nem minősülő telkeken megvalósulók kivételével -, a járdák és a gyalogutak, </w:t>
      </w:r>
      <w:proofErr w:type="spellStart"/>
      <w:r w:rsidRPr="00075D29">
        <w:rPr>
          <w:rFonts w:ascii="Meiryo" w:eastAsia="Meiryo" w:hAnsi="Meiryo" w:cs="Meiryo"/>
          <w:color w:val="333E55"/>
          <w:sz w:val="14"/>
          <w:szCs w:val="36"/>
          <w:lang w:eastAsia="hu-HU"/>
        </w:rPr>
        <w:t>mindezek</w:t>
      </w:r>
      <w:proofErr w:type="spellEnd"/>
      <w:r w:rsidRPr="00075D29">
        <w:rPr>
          <w:rFonts w:ascii="Meiryo" w:eastAsia="Meiryo" w:hAnsi="Meiryo" w:cs="Meiryo"/>
          <w:color w:val="333E55"/>
          <w:sz w:val="14"/>
          <w:szCs w:val="36"/>
          <w:lang w:eastAsia="hu-HU"/>
        </w:rPr>
        <w:t xml:space="preserve"> csomópontjai, vízelvezetési rendszere és környezetvédelmi létesítményei, továbbá a közművek és a hírközlés építményeinek elhelyezésére szolgál.</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color w:val="333E55"/>
          <w:sz w:val="14"/>
          <w:szCs w:val="36"/>
          <w:lang w:eastAsia="hu-HU"/>
        </w:rPr>
        <w:t xml:space="preserve">(2) A Közlekedési és közműterület területfelhasználási </w:t>
      </w:r>
      <w:proofErr w:type="gramStart"/>
      <w:r w:rsidRPr="00075D29">
        <w:rPr>
          <w:rFonts w:ascii="Meiryo" w:eastAsia="Meiryo" w:hAnsi="Meiryo" w:cs="Meiryo"/>
          <w:color w:val="333E55"/>
          <w:sz w:val="14"/>
          <w:szCs w:val="36"/>
          <w:lang w:eastAsia="hu-HU"/>
        </w:rPr>
        <w:t>kategóriájú</w:t>
      </w:r>
      <w:proofErr w:type="gramEnd"/>
      <w:r w:rsidRPr="00075D29">
        <w:rPr>
          <w:rFonts w:ascii="Meiryo" w:eastAsia="Meiryo" w:hAnsi="Meiryo" w:cs="Meiryo"/>
          <w:color w:val="333E55"/>
          <w:sz w:val="14"/>
          <w:szCs w:val="36"/>
          <w:lang w:eastAsia="hu-HU"/>
        </w:rPr>
        <w:t xml:space="preserve"> területek:</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proofErr w:type="gramStart"/>
      <w:r w:rsidRPr="00075D29">
        <w:rPr>
          <w:rFonts w:ascii="Meiryo" w:eastAsia="Meiryo" w:hAnsi="Meiryo" w:cs="Meiryo"/>
          <w:color w:val="333E55"/>
          <w:sz w:val="14"/>
          <w:szCs w:val="36"/>
          <w:lang w:eastAsia="hu-HU"/>
        </w:rPr>
        <w:t>a</w:t>
      </w:r>
      <w:proofErr w:type="gramEnd"/>
      <w:r w:rsidRPr="00075D29">
        <w:rPr>
          <w:rFonts w:ascii="Meiryo" w:eastAsia="Meiryo" w:hAnsi="Meiryo" w:cs="Meiryo"/>
          <w:color w:val="333E55"/>
          <w:sz w:val="14"/>
          <w:szCs w:val="36"/>
          <w:lang w:eastAsia="hu-HU"/>
        </w:rPr>
        <w:t>) </w:t>
      </w:r>
      <w:proofErr w:type="spellStart"/>
      <w:r w:rsidRPr="00075D29">
        <w:rPr>
          <w:rFonts w:ascii="Meiryo" w:eastAsia="Meiryo" w:hAnsi="Meiryo" w:cs="Meiryo"/>
          <w:b/>
          <w:bCs/>
          <w:color w:val="333E55"/>
          <w:sz w:val="14"/>
          <w:szCs w:val="36"/>
          <w:lang w:eastAsia="hu-HU"/>
        </w:rPr>
        <w:t>KÖu</w:t>
      </w:r>
      <w:proofErr w:type="spellEnd"/>
      <w:r w:rsidRPr="00075D29">
        <w:rPr>
          <w:rFonts w:ascii="Meiryo" w:eastAsia="Meiryo" w:hAnsi="Meiryo" w:cs="Meiryo"/>
          <w:b/>
          <w:bCs/>
          <w:color w:val="333E55"/>
          <w:sz w:val="14"/>
          <w:szCs w:val="36"/>
          <w:lang w:eastAsia="hu-HU"/>
        </w:rPr>
        <w:t>.</w:t>
      </w:r>
      <w:r w:rsidRPr="00075D29">
        <w:rPr>
          <w:rFonts w:ascii="Meiryo" w:eastAsia="Meiryo" w:hAnsi="Meiryo" w:cs="Meiryo"/>
          <w:color w:val="333E55"/>
          <w:sz w:val="14"/>
          <w:szCs w:val="36"/>
          <w:lang w:eastAsia="hu-HU"/>
        </w:rPr>
        <w:t> övezeti jelű közúti közlekedési és közműterület.</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color w:val="333E55"/>
          <w:sz w:val="14"/>
          <w:szCs w:val="36"/>
          <w:lang w:eastAsia="hu-HU"/>
        </w:rPr>
        <w:t>(3) A közlekedési és közműterületen az </w:t>
      </w:r>
      <w:hyperlink r:id="rId7" w:anchor="SZ18@BE1" w:history="1">
        <w:r w:rsidRPr="00075D29">
          <w:rPr>
            <w:rFonts w:ascii="Meiryo" w:eastAsia="Meiryo" w:hAnsi="Meiryo" w:cs="Meiryo"/>
            <w:color w:val="333E55"/>
            <w:sz w:val="14"/>
            <w:szCs w:val="36"/>
            <w:lang w:eastAsia="hu-HU"/>
          </w:rPr>
          <w:t>(1) bekezdés</w:t>
        </w:r>
      </w:hyperlink>
      <w:r w:rsidRPr="00075D29">
        <w:rPr>
          <w:rFonts w:ascii="Meiryo" w:eastAsia="Meiryo" w:hAnsi="Meiryo" w:cs="Meiryo"/>
          <w:color w:val="333E55"/>
          <w:sz w:val="14"/>
          <w:szCs w:val="36"/>
          <w:lang w:eastAsia="hu-HU"/>
        </w:rPr>
        <w:t>ben foglaltakon túl elhelyezhető a közlekedést kiszolgáló közlekedési építmény is.</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color w:val="333E55"/>
          <w:sz w:val="14"/>
          <w:szCs w:val="36"/>
          <w:lang w:eastAsia="hu-HU"/>
        </w:rPr>
        <w:t>(4) A közlekedési és közműterületeket és létesítményeket, azok szabályozási szélességeit és védőtávolságait a szabályozási terv ábrázolja.</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color w:val="333E55"/>
          <w:sz w:val="14"/>
          <w:szCs w:val="36"/>
          <w:lang w:eastAsia="hu-HU"/>
        </w:rPr>
        <w:t xml:space="preserve">(5) Az utak szabályozási területébe eső, illetve a szabályozási vonal korrigálása következtében a közlekedési területbe került </w:t>
      </w:r>
      <w:proofErr w:type="gramStart"/>
      <w:r w:rsidRPr="00075D29">
        <w:rPr>
          <w:rFonts w:ascii="Meiryo" w:eastAsia="Meiryo" w:hAnsi="Meiryo" w:cs="Meiryo"/>
          <w:color w:val="333E55"/>
          <w:sz w:val="14"/>
          <w:szCs w:val="36"/>
          <w:lang w:eastAsia="hu-HU"/>
        </w:rPr>
        <w:t>meglévő</w:t>
      </w:r>
      <w:proofErr w:type="gramEnd"/>
      <w:r w:rsidRPr="00075D29">
        <w:rPr>
          <w:rFonts w:ascii="Meiryo" w:eastAsia="Meiryo" w:hAnsi="Meiryo" w:cs="Meiryo"/>
          <w:color w:val="333E55"/>
          <w:sz w:val="14"/>
          <w:szCs w:val="36"/>
          <w:lang w:eastAsia="hu-HU"/>
        </w:rPr>
        <w:t xml:space="preserve"> épületrészeken mindennemű építési tevékenység - az utak fejlesztésének várható idejét, az épületnek az út szabályozási területében elfoglalt helyét, az épület sajátosságait (eszmei és gazdasági értékét) mérlegelve, - az illetékes útkezelő állásfoglalásának figyelembe vételével engedélyezhető. Ezen épületek bővítése az utak szabályozási területén belül nem lehetséges.</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color w:val="333E55"/>
          <w:sz w:val="14"/>
          <w:szCs w:val="36"/>
          <w:lang w:eastAsia="hu-HU"/>
        </w:rPr>
        <w:t>(6)</w:t>
      </w:r>
      <w:r w:rsidRPr="00075D29">
        <w:rPr>
          <w:rFonts w:ascii="Meiryo" w:eastAsia="Meiryo" w:hAnsi="Meiryo" w:cs="Meiryo"/>
          <w:color w:val="333E55"/>
          <w:sz w:val="2"/>
          <w:szCs w:val="17"/>
          <w:vertAlign w:val="superscript"/>
          <w:lang w:eastAsia="hu-HU"/>
        </w:rPr>
        <w:t>36</w:t>
      </w:r>
      <w:r w:rsidRPr="00075D29">
        <w:rPr>
          <w:rFonts w:ascii="Meiryo" w:eastAsia="Meiryo" w:hAnsi="Meiryo" w:cs="Meiryo"/>
          <w:color w:val="333E55"/>
          <w:sz w:val="14"/>
          <w:szCs w:val="36"/>
          <w:lang w:eastAsia="hu-HU"/>
        </w:rPr>
        <w:t> A közutak elhelyezése céljára más jogszabályi előírás hiányában, az OTÉK figyelembe vételével az alábbi szélességű építési területet (szabályozási szélesség) kell biztosítani:</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proofErr w:type="gramStart"/>
      <w:r w:rsidRPr="00075D29">
        <w:rPr>
          <w:rFonts w:ascii="Meiryo" w:eastAsia="Meiryo" w:hAnsi="Meiryo" w:cs="Meiryo"/>
          <w:color w:val="333E55"/>
          <w:sz w:val="14"/>
          <w:szCs w:val="36"/>
          <w:lang w:eastAsia="hu-HU"/>
        </w:rPr>
        <w:t>a</w:t>
      </w:r>
      <w:proofErr w:type="gramEnd"/>
      <w:r w:rsidRPr="00075D29">
        <w:rPr>
          <w:rFonts w:ascii="Meiryo" w:eastAsia="Meiryo" w:hAnsi="Meiryo" w:cs="Meiryo"/>
          <w:color w:val="333E55"/>
          <w:sz w:val="14"/>
          <w:szCs w:val="36"/>
          <w:lang w:eastAsia="hu-HU"/>
        </w:rPr>
        <w:t>) </w:t>
      </w:r>
      <w:r w:rsidRPr="00075D29">
        <w:rPr>
          <w:rFonts w:ascii="Meiryo" w:eastAsia="Meiryo" w:hAnsi="Meiryo" w:cs="Meiryo"/>
          <w:i/>
          <w:iCs/>
          <w:color w:val="333E55"/>
          <w:sz w:val="14"/>
          <w:szCs w:val="36"/>
          <w:lang w:eastAsia="hu-HU"/>
        </w:rPr>
        <w:t>országos főutak:</w:t>
      </w:r>
      <w:r w:rsidRPr="00075D29">
        <w:rPr>
          <w:rFonts w:ascii="Meiryo" w:eastAsia="Meiryo" w:hAnsi="Meiryo" w:cs="Meiryo"/>
          <w:color w:val="333E55"/>
          <w:sz w:val="14"/>
          <w:szCs w:val="36"/>
          <w:lang w:eastAsia="hu-HU"/>
        </w:rPr>
        <w:t> </w:t>
      </w:r>
      <w:r w:rsidRPr="00075D29">
        <w:rPr>
          <w:rFonts w:ascii="Meiryo" w:eastAsia="Meiryo" w:hAnsi="Meiryo" w:cs="Meiryo"/>
          <w:i/>
          <w:iCs/>
          <w:color w:val="333E55"/>
          <w:sz w:val="14"/>
          <w:szCs w:val="36"/>
          <w:lang w:eastAsia="hu-HU"/>
        </w:rPr>
        <w:t>40 m , illetve a szabályozási terven jelölt érték,</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i/>
          <w:iCs/>
          <w:color w:val="333E55"/>
          <w:sz w:val="14"/>
          <w:szCs w:val="36"/>
          <w:lang w:eastAsia="hu-HU"/>
        </w:rPr>
        <w:t>Tervezési osztály: K</w:t>
      </w:r>
      <w:proofErr w:type="gramStart"/>
      <w:r w:rsidRPr="00075D29">
        <w:rPr>
          <w:rFonts w:ascii="Meiryo" w:eastAsia="Meiryo" w:hAnsi="Meiryo" w:cs="Meiryo"/>
          <w:i/>
          <w:iCs/>
          <w:color w:val="333E55"/>
          <w:sz w:val="14"/>
          <w:szCs w:val="36"/>
          <w:lang w:eastAsia="hu-HU"/>
        </w:rPr>
        <w:t>.IV.</w:t>
      </w:r>
      <w:proofErr w:type="gramEnd"/>
      <w:r w:rsidRPr="00075D29">
        <w:rPr>
          <w:rFonts w:ascii="Meiryo" w:eastAsia="Meiryo" w:hAnsi="Meiryo" w:cs="Meiryo"/>
          <w:i/>
          <w:iCs/>
          <w:color w:val="333E55"/>
          <w:sz w:val="14"/>
          <w:szCs w:val="36"/>
          <w:lang w:eastAsia="hu-HU"/>
        </w:rPr>
        <w:t>B</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color w:val="333E55"/>
          <w:sz w:val="14"/>
          <w:szCs w:val="36"/>
          <w:lang w:eastAsia="hu-HU"/>
        </w:rPr>
        <w:t>b) </w:t>
      </w:r>
      <w:r w:rsidRPr="00075D29">
        <w:rPr>
          <w:rFonts w:ascii="Meiryo" w:eastAsia="Meiryo" w:hAnsi="Meiryo" w:cs="Meiryo"/>
          <w:i/>
          <w:iCs/>
          <w:color w:val="333E55"/>
          <w:sz w:val="14"/>
          <w:szCs w:val="36"/>
          <w:lang w:eastAsia="hu-HU"/>
        </w:rPr>
        <w:t>országos mellékutak:</w:t>
      </w:r>
      <w:r w:rsidRPr="00075D29">
        <w:rPr>
          <w:rFonts w:ascii="Meiryo" w:eastAsia="Meiryo" w:hAnsi="Meiryo" w:cs="Meiryo"/>
          <w:color w:val="333E55"/>
          <w:sz w:val="14"/>
          <w:szCs w:val="36"/>
          <w:lang w:eastAsia="hu-HU"/>
        </w:rPr>
        <w:t> </w:t>
      </w:r>
      <w:r w:rsidRPr="00075D29">
        <w:rPr>
          <w:rFonts w:ascii="Meiryo" w:eastAsia="Meiryo" w:hAnsi="Meiryo" w:cs="Meiryo"/>
          <w:i/>
          <w:iCs/>
          <w:color w:val="333E55"/>
          <w:sz w:val="14"/>
          <w:szCs w:val="36"/>
          <w:lang w:eastAsia="hu-HU"/>
        </w:rPr>
        <w:t>szabályozási terven jelölt érték</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i/>
          <w:iCs/>
          <w:color w:val="333E55"/>
          <w:sz w:val="14"/>
          <w:szCs w:val="36"/>
          <w:lang w:eastAsia="hu-HU"/>
        </w:rPr>
        <w:t>Tervezési osztály: K</w:t>
      </w:r>
      <w:proofErr w:type="gramStart"/>
      <w:r w:rsidRPr="00075D29">
        <w:rPr>
          <w:rFonts w:ascii="Meiryo" w:eastAsia="Meiryo" w:hAnsi="Meiryo" w:cs="Meiryo"/>
          <w:i/>
          <w:iCs/>
          <w:color w:val="333E55"/>
          <w:sz w:val="14"/>
          <w:szCs w:val="36"/>
          <w:lang w:eastAsia="hu-HU"/>
        </w:rPr>
        <w:t>.VI.</w:t>
      </w:r>
      <w:proofErr w:type="gramEnd"/>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color w:val="333E55"/>
          <w:sz w:val="14"/>
          <w:szCs w:val="36"/>
          <w:lang w:eastAsia="hu-HU"/>
        </w:rPr>
        <w:t xml:space="preserve">c) helyi gyűjtőutak: 22 </w:t>
      </w:r>
      <w:proofErr w:type="gramStart"/>
      <w:r w:rsidRPr="00075D29">
        <w:rPr>
          <w:rFonts w:ascii="Meiryo" w:eastAsia="Meiryo" w:hAnsi="Meiryo" w:cs="Meiryo"/>
          <w:color w:val="333E55"/>
          <w:sz w:val="14"/>
          <w:szCs w:val="36"/>
          <w:lang w:eastAsia="hu-HU"/>
        </w:rPr>
        <w:t>m ,</w:t>
      </w:r>
      <w:proofErr w:type="gramEnd"/>
      <w:r w:rsidRPr="00075D29">
        <w:rPr>
          <w:rFonts w:ascii="Meiryo" w:eastAsia="Meiryo" w:hAnsi="Meiryo" w:cs="Meiryo"/>
          <w:color w:val="333E55"/>
          <w:sz w:val="14"/>
          <w:szCs w:val="36"/>
          <w:lang w:eastAsia="hu-HU"/>
        </w:rPr>
        <w:t xml:space="preserve"> illetve a kialakult (K) állapot,</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color w:val="333E55"/>
          <w:sz w:val="14"/>
          <w:szCs w:val="36"/>
          <w:lang w:eastAsia="hu-HU"/>
        </w:rPr>
        <w:t xml:space="preserve">d) kiszolgáló út: 12 </w:t>
      </w:r>
      <w:proofErr w:type="gramStart"/>
      <w:r w:rsidRPr="00075D29">
        <w:rPr>
          <w:rFonts w:ascii="Meiryo" w:eastAsia="Meiryo" w:hAnsi="Meiryo" w:cs="Meiryo"/>
          <w:color w:val="333E55"/>
          <w:sz w:val="14"/>
          <w:szCs w:val="36"/>
          <w:lang w:eastAsia="hu-HU"/>
        </w:rPr>
        <w:t>m ,</w:t>
      </w:r>
      <w:proofErr w:type="gramEnd"/>
      <w:r w:rsidRPr="00075D29">
        <w:rPr>
          <w:rFonts w:ascii="Meiryo" w:eastAsia="Meiryo" w:hAnsi="Meiryo" w:cs="Meiryo"/>
          <w:color w:val="333E55"/>
          <w:sz w:val="14"/>
          <w:szCs w:val="36"/>
          <w:lang w:eastAsia="hu-HU"/>
        </w:rPr>
        <w:t xml:space="preserve"> illetve a kialakult (K) állapot,</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proofErr w:type="gramStart"/>
      <w:r w:rsidRPr="00075D29">
        <w:rPr>
          <w:rFonts w:ascii="Meiryo" w:eastAsia="Meiryo" w:hAnsi="Meiryo" w:cs="Meiryo"/>
          <w:color w:val="333E55"/>
          <w:sz w:val="14"/>
          <w:szCs w:val="36"/>
          <w:lang w:eastAsia="hu-HU"/>
        </w:rPr>
        <w:t>e</w:t>
      </w:r>
      <w:proofErr w:type="gramEnd"/>
      <w:r w:rsidRPr="00075D29">
        <w:rPr>
          <w:rFonts w:ascii="Meiryo" w:eastAsia="Meiryo" w:hAnsi="Meiryo" w:cs="Meiryo"/>
          <w:color w:val="333E55"/>
          <w:sz w:val="14"/>
          <w:szCs w:val="36"/>
          <w:lang w:eastAsia="hu-HU"/>
        </w:rPr>
        <w:t>) kerékpárút, gyalogút: 3 m , illetve a kialakult (K) állapot.</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color w:val="333E55"/>
          <w:sz w:val="14"/>
          <w:szCs w:val="36"/>
          <w:lang w:eastAsia="hu-HU"/>
        </w:rPr>
        <w:t>(7) A közlekedési területen műtárgyakat, közvilágítást, közterületi építményeket, növényzetet úgy kell elhelyezni, hogy azok a közlekedést és az utak láthatóságát, a sarkok beláthatóságát ne akadályozza.</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color w:val="333E55"/>
          <w:sz w:val="14"/>
          <w:szCs w:val="36"/>
          <w:lang w:eastAsia="hu-HU"/>
        </w:rPr>
        <w:t xml:space="preserve">(8) A meglévő és tervezett országos közút beépítésre nem szánt területen lévő szakasza mentén annak tengelyétől számított 50 </w:t>
      </w:r>
      <w:proofErr w:type="gramStart"/>
      <w:r w:rsidRPr="00075D29">
        <w:rPr>
          <w:rFonts w:ascii="Meiryo" w:eastAsia="Meiryo" w:hAnsi="Meiryo" w:cs="Meiryo"/>
          <w:color w:val="333E55"/>
          <w:sz w:val="14"/>
          <w:szCs w:val="36"/>
          <w:lang w:eastAsia="hu-HU"/>
        </w:rPr>
        <w:t>méter ,</w:t>
      </w:r>
      <w:proofErr w:type="gramEnd"/>
      <w:r w:rsidRPr="00075D29">
        <w:rPr>
          <w:rFonts w:ascii="Meiryo" w:eastAsia="Meiryo" w:hAnsi="Meiryo" w:cs="Meiryo"/>
          <w:color w:val="333E55"/>
          <w:sz w:val="14"/>
          <w:szCs w:val="36"/>
          <w:lang w:eastAsia="hu-HU"/>
        </w:rPr>
        <w:t xml:space="preserve"> főútvonal esetén 100 méter távolságon belül építmény csak a külön jogszabályokban előírt feltételek szerint helyezhető el.</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color w:val="333E55"/>
          <w:sz w:val="14"/>
          <w:szCs w:val="36"/>
          <w:lang w:eastAsia="hu-HU"/>
        </w:rPr>
        <w:t>(9) Új épület építése, meglévő korszerűsítése, átalakítása vagy bővítése esetén az OTÉK vonatkozó előírásaiban meghatározott mennyiségű és fajtájú gépjármű elhelyezési lehetőségét saját ingatlanon belül biztosítani kell. Amennyiben ez nem lehetséges, úgy az önkormányzat parkolási rendeletében szabályozott módon kell a hiányzó várakozóhelyeket elhelyezni.</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color w:val="333E55"/>
          <w:sz w:val="14"/>
          <w:szCs w:val="36"/>
          <w:lang w:eastAsia="hu-HU"/>
        </w:rPr>
        <w:t>(10) A közterületi, és a közforgalom számára megnyitott parkolókat négy gépjárműnél nagyobb befogadó képesség esetén a vonatkozó szabvány szerint fásítva kell kialakítani.</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color w:val="333E55"/>
          <w:sz w:val="14"/>
          <w:szCs w:val="36"/>
          <w:lang w:eastAsia="hu-HU"/>
        </w:rPr>
        <w:t>(11) A település utcái mentén, ahol nincs akadályozó tényező, fasor kell telepíteni. A zöldsáv fenntartását, gyommentesítését tulajdonosának, illetve kezelőjének folyamatosan el kell végezni.</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color w:val="333E55"/>
          <w:sz w:val="14"/>
          <w:szCs w:val="36"/>
          <w:lang w:eastAsia="hu-HU"/>
        </w:rPr>
        <w:t>(12) Önálló gyalogutat, kerékpárutat, magánutat a telekalakítás során önálló helyrajzi számú telken kell elhelyezni.</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b/>
          <w:bCs/>
          <w:color w:val="333E55"/>
          <w:sz w:val="14"/>
          <w:szCs w:val="36"/>
          <w:lang w:eastAsia="hu-HU"/>
        </w:rPr>
        <w:t>19. §</w:t>
      </w:r>
      <w:r w:rsidRPr="00075D29">
        <w:rPr>
          <w:rFonts w:ascii="Meiryo" w:eastAsia="Meiryo" w:hAnsi="Meiryo" w:cs="Meiryo"/>
          <w:color w:val="333E55"/>
          <w:sz w:val="14"/>
          <w:szCs w:val="36"/>
          <w:lang w:eastAsia="hu-HU"/>
        </w:rPr>
        <w:t> (1) Nyomvonal jellegű közművezetékeket és közműlétesítményeket (beleértve az elektronikus hírközlést is) a közlekedési és közműterületen, közterületen, vagy a közművet üzemeltető szerv területén kell elhelyezni. Ettől eltérő elhelyezés csak szolgalmi vagy vezetékjog biztosítása mellett engedélyezhető.</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color w:val="333E55"/>
          <w:sz w:val="14"/>
          <w:szCs w:val="36"/>
          <w:lang w:eastAsia="hu-HU"/>
        </w:rPr>
        <w:t>(2) A közművezetékek védelme érdekében a vonatkozó jogszabályokban és szabványokban előírt védőtávolságokat be kell tartani.</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color w:val="333E55"/>
          <w:sz w:val="14"/>
          <w:szCs w:val="36"/>
          <w:lang w:eastAsia="hu-HU"/>
        </w:rPr>
        <w:t>(3) Az ivóvíz minőségű víz beszerzésére, kezelésére, tárolására, továbbítására és szétosztására szolgáló létesítmények védőterületein csak a rendeltetésszerű üzemeltetés érdekében végzett építési tevékenység folytatható.</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color w:val="333E55"/>
          <w:sz w:val="14"/>
          <w:szCs w:val="36"/>
          <w:lang w:eastAsia="hu-HU"/>
        </w:rPr>
        <w:t xml:space="preserve">(4) A település csapadékvíz elvezetését nyílt árokhálózatban, csapadékvíz csatornahálózatban </w:t>
      </w:r>
      <w:proofErr w:type="gramStart"/>
      <w:r w:rsidRPr="00075D29">
        <w:rPr>
          <w:rFonts w:ascii="Meiryo" w:eastAsia="Meiryo" w:hAnsi="Meiryo" w:cs="Meiryo"/>
          <w:color w:val="333E55"/>
          <w:sz w:val="14"/>
          <w:szCs w:val="36"/>
          <w:lang w:eastAsia="hu-HU"/>
        </w:rPr>
        <w:t>kell</w:t>
      </w:r>
      <w:proofErr w:type="gramEnd"/>
      <w:r w:rsidRPr="00075D29">
        <w:rPr>
          <w:rFonts w:ascii="Meiryo" w:eastAsia="Meiryo" w:hAnsi="Meiryo" w:cs="Meiryo"/>
          <w:color w:val="333E55"/>
          <w:sz w:val="14"/>
          <w:szCs w:val="36"/>
          <w:lang w:eastAsia="hu-HU"/>
        </w:rPr>
        <w:t xml:space="preserve"> elvezeti. A vízelvezető árkokat kialakításuknál, illetve karbantartásuknál védő gyeptakaróval kell ellátni.</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color w:val="333E55"/>
          <w:sz w:val="14"/>
          <w:szCs w:val="36"/>
          <w:lang w:eastAsia="hu-HU"/>
        </w:rPr>
        <w:t xml:space="preserve">(5) A nyílt árkos vízelvezető rendszerek kialakításához (kapubejáró, csatornázás) a közútkezelői hozzájárulást minden esetben be kell szerezni. </w:t>
      </w:r>
      <w:proofErr w:type="gramStart"/>
      <w:r w:rsidRPr="00075D29">
        <w:rPr>
          <w:rFonts w:ascii="Meiryo" w:eastAsia="Meiryo" w:hAnsi="Meiryo" w:cs="Meiryo"/>
          <w:color w:val="333E55"/>
          <w:sz w:val="14"/>
          <w:szCs w:val="36"/>
          <w:lang w:eastAsia="hu-HU"/>
        </w:rPr>
        <w:t>A</w:t>
      </w:r>
      <w:proofErr w:type="gramEnd"/>
      <w:r w:rsidRPr="00075D29">
        <w:rPr>
          <w:rFonts w:ascii="Meiryo" w:eastAsia="Meiryo" w:hAnsi="Meiryo" w:cs="Meiryo"/>
          <w:color w:val="333E55"/>
          <w:sz w:val="14"/>
          <w:szCs w:val="36"/>
          <w:lang w:eastAsia="hu-HU"/>
        </w:rPr>
        <w:t xml:space="preserve"> ingatlanok előtt húzódó csapadékvíz-elvezető árkokat az ingatlantulajdonosok kötelesek tisztítani, karbantartani.</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color w:val="333E55"/>
          <w:sz w:val="14"/>
          <w:szCs w:val="36"/>
          <w:lang w:eastAsia="hu-HU"/>
        </w:rPr>
        <w:t>(6) A meglévő elektromos légvezetékek szabad megközelítését, védőtávolságát – a vonatkozó szabvány és magasabb szintű jogszabály szerint - biztosítani kell.</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color w:val="333E55"/>
          <w:sz w:val="14"/>
          <w:szCs w:val="36"/>
          <w:lang w:eastAsia="hu-HU"/>
        </w:rPr>
        <w:t>(7) A tervezett közművezetékek építésekor az esetleges közös kivitelezés érdekében a vezetékek nyomvonalát egyeztetni kell a közmű-üzemeltetőkkel.</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color w:val="333E55"/>
          <w:sz w:val="14"/>
          <w:szCs w:val="36"/>
          <w:lang w:eastAsia="hu-HU"/>
        </w:rPr>
        <w:lastRenderedPageBreak/>
        <w:t>(8) A tervlapokon feltüntetett közművezetékek jelölése csak irányadó. Az építési és egyéb munkák során a közművezetékek feltárását és pontos bemérését el kell végezni.</w:t>
      </w:r>
    </w:p>
    <w:p w:rsidR="00075D29" w:rsidRPr="00075D29" w:rsidRDefault="00075D29" w:rsidP="00075D29">
      <w:pPr>
        <w:shd w:val="clear" w:color="auto" w:fill="FFFFFF"/>
        <w:spacing w:after="120" w:line="192" w:lineRule="auto"/>
        <w:jc w:val="center"/>
        <w:rPr>
          <w:rFonts w:ascii="Meiryo" w:eastAsia="Meiryo" w:hAnsi="Meiryo" w:cs="Meiryo"/>
          <w:color w:val="333E55"/>
          <w:sz w:val="14"/>
          <w:szCs w:val="36"/>
          <w:lang w:eastAsia="hu-HU"/>
        </w:rPr>
      </w:pPr>
      <w:r w:rsidRPr="00075D29">
        <w:rPr>
          <w:rFonts w:ascii="Meiryo" w:eastAsia="Meiryo" w:hAnsi="Meiryo" w:cs="Meiryo"/>
          <w:b/>
          <w:bCs/>
          <w:color w:val="333E55"/>
          <w:sz w:val="14"/>
          <w:szCs w:val="36"/>
          <w:lang w:eastAsia="hu-HU"/>
        </w:rPr>
        <w:t>Zöldterületek</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b/>
          <w:bCs/>
          <w:color w:val="333E55"/>
          <w:sz w:val="14"/>
          <w:szCs w:val="36"/>
          <w:lang w:eastAsia="hu-HU"/>
        </w:rPr>
        <w:t>20. §</w:t>
      </w:r>
      <w:r w:rsidRPr="00075D29">
        <w:rPr>
          <w:rFonts w:ascii="Meiryo" w:eastAsia="Meiryo" w:hAnsi="Meiryo" w:cs="Meiryo"/>
          <w:color w:val="333E55"/>
          <w:sz w:val="14"/>
          <w:szCs w:val="36"/>
          <w:lang w:eastAsia="hu-HU"/>
        </w:rPr>
        <w:t> (1) A zöldterület az állandóan növényzettel fedett közterület (közkert, közpark).</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color w:val="333E55"/>
          <w:sz w:val="14"/>
          <w:szCs w:val="36"/>
          <w:lang w:eastAsia="hu-HU"/>
        </w:rPr>
        <w:t xml:space="preserve">(2) Zöldterület területfelhasználási </w:t>
      </w:r>
      <w:proofErr w:type="gramStart"/>
      <w:r w:rsidRPr="00075D29">
        <w:rPr>
          <w:rFonts w:ascii="Meiryo" w:eastAsia="Meiryo" w:hAnsi="Meiryo" w:cs="Meiryo"/>
          <w:color w:val="333E55"/>
          <w:sz w:val="14"/>
          <w:szCs w:val="36"/>
          <w:lang w:eastAsia="hu-HU"/>
        </w:rPr>
        <w:t>kategóriájú</w:t>
      </w:r>
      <w:proofErr w:type="gramEnd"/>
      <w:r w:rsidRPr="00075D29">
        <w:rPr>
          <w:rFonts w:ascii="Meiryo" w:eastAsia="Meiryo" w:hAnsi="Meiryo" w:cs="Meiryo"/>
          <w:color w:val="333E55"/>
          <w:sz w:val="14"/>
          <w:szCs w:val="36"/>
          <w:lang w:eastAsia="hu-HU"/>
        </w:rPr>
        <w:t xml:space="preserve"> területek: </w:t>
      </w:r>
      <w:r w:rsidRPr="00075D29">
        <w:rPr>
          <w:rFonts w:ascii="Meiryo" w:eastAsia="Meiryo" w:hAnsi="Meiryo" w:cs="Meiryo"/>
          <w:b/>
          <w:bCs/>
          <w:color w:val="333E55"/>
          <w:sz w:val="14"/>
          <w:szCs w:val="36"/>
          <w:lang w:eastAsia="hu-HU"/>
        </w:rPr>
        <w:t>Z</w:t>
      </w:r>
      <w:r w:rsidRPr="00075D29">
        <w:rPr>
          <w:rFonts w:ascii="Meiryo" w:eastAsia="Meiryo" w:hAnsi="Meiryo" w:cs="Meiryo"/>
          <w:color w:val="333E55"/>
          <w:sz w:val="14"/>
          <w:szCs w:val="36"/>
          <w:lang w:eastAsia="hu-HU"/>
        </w:rPr>
        <w:t> övezeti jelű zöldterület.</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color w:val="333E55"/>
          <w:sz w:val="14"/>
          <w:szCs w:val="36"/>
          <w:lang w:eastAsia="hu-HU"/>
        </w:rPr>
        <w:t>(3)</w:t>
      </w:r>
      <w:r w:rsidRPr="00075D29">
        <w:rPr>
          <w:rFonts w:ascii="Meiryo" w:eastAsia="Meiryo" w:hAnsi="Meiryo" w:cs="Meiryo"/>
          <w:color w:val="333E55"/>
          <w:sz w:val="2"/>
          <w:szCs w:val="17"/>
          <w:vertAlign w:val="superscript"/>
          <w:lang w:eastAsia="hu-HU"/>
        </w:rPr>
        <w:t>37</w:t>
      </w:r>
      <w:r w:rsidRPr="00075D29">
        <w:rPr>
          <w:rFonts w:ascii="Meiryo" w:eastAsia="Meiryo" w:hAnsi="Meiryo" w:cs="Meiryo"/>
          <w:color w:val="333E55"/>
          <w:sz w:val="14"/>
          <w:szCs w:val="36"/>
          <w:lang w:eastAsia="hu-HU"/>
        </w:rPr>
        <w:t> A zöldterületen a pihenést és a testedzést szolgáló építmény (út, pihenőhely, tornapálya, gyermekjátszótér, stb.), vendéglátó épület, a terület fenntartásához szükséges épület, továbbá víz- és zöldfelületek, közművek helyezhetők el.</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color w:val="333E55"/>
          <w:sz w:val="14"/>
          <w:szCs w:val="36"/>
          <w:lang w:eastAsia="hu-HU"/>
        </w:rPr>
        <w:t>(4) A zöldterületen legfeljebb 4,5 méter építménymagasságú épületek legfeljebb 2 %-</w:t>
      </w:r>
      <w:proofErr w:type="spellStart"/>
      <w:r w:rsidRPr="00075D29">
        <w:rPr>
          <w:rFonts w:ascii="Meiryo" w:eastAsia="Meiryo" w:hAnsi="Meiryo" w:cs="Meiryo"/>
          <w:color w:val="333E55"/>
          <w:sz w:val="14"/>
          <w:szCs w:val="36"/>
          <w:lang w:eastAsia="hu-HU"/>
        </w:rPr>
        <w:t>os</w:t>
      </w:r>
      <w:proofErr w:type="spellEnd"/>
      <w:r w:rsidRPr="00075D29">
        <w:rPr>
          <w:rFonts w:ascii="Meiryo" w:eastAsia="Meiryo" w:hAnsi="Meiryo" w:cs="Meiryo"/>
          <w:color w:val="333E55"/>
          <w:sz w:val="14"/>
          <w:szCs w:val="36"/>
          <w:lang w:eastAsia="hu-HU"/>
        </w:rPr>
        <w:t xml:space="preserve"> beépítettséggel helyezhetők el.</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color w:val="333E55"/>
          <w:sz w:val="14"/>
          <w:szCs w:val="36"/>
          <w:lang w:eastAsia="hu-HU"/>
        </w:rPr>
        <w:t>(5) A zöldterületen bármilyen építmény csak úgy helyezhető el, hogy a kivágott fákat, növényzetet pótolni kell. Közterületen történő fakivágás esetén az azt követő pótlást tájhonos, lombhullató min. 3-szor iskolázott példány telepítésével kell végrehajtani.</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color w:val="333E55"/>
          <w:sz w:val="14"/>
          <w:szCs w:val="36"/>
          <w:lang w:eastAsia="hu-HU"/>
        </w:rPr>
        <w:t>(6) A szabályozási tervlapok szerinti zöldterületeket más célra felhasználni nem szabad.</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color w:val="333E55"/>
          <w:sz w:val="14"/>
          <w:szCs w:val="36"/>
          <w:lang w:eastAsia="hu-HU"/>
        </w:rPr>
        <w:t>(7) Közpark zöldfelületi kialakítása előtt a területre vonatkozó kertépítészeti tervet kell készíteni, és a növényzet telepítését ez alapján kell elvégezni.</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color w:val="333E55"/>
          <w:sz w:val="14"/>
          <w:szCs w:val="36"/>
          <w:lang w:eastAsia="hu-HU"/>
        </w:rPr>
        <w:t>(8) A meglévő és az újonnan létesítendő zöldterületek folyamatos fenntartásáról, esetenkénti felújításáról gondoskodni kell.</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color w:val="333E55"/>
          <w:sz w:val="14"/>
          <w:szCs w:val="36"/>
          <w:lang w:eastAsia="hu-HU"/>
        </w:rPr>
        <w:t>(9) A szabályozási terven jelölt, jelenleg más rendeltetésű területeken az eredeti rendeltetés megszüntetése után az előfásítást el kell végezni.</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color w:val="333E55"/>
          <w:sz w:val="14"/>
          <w:szCs w:val="36"/>
          <w:lang w:eastAsia="hu-HU"/>
        </w:rPr>
        <w:t>(10) A zöldterületeket csak rendeltetésszerűen szabad használni.</w:t>
      </w:r>
      <w:r w:rsidRPr="00075D29">
        <w:rPr>
          <w:rFonts w:ascii="Meiryo" w:eastAsia="Meiryo" w:hAnsi="Meiryo" w:cs="Meiryo"/>
          <w:color w:val="333E55"/>
          <w:sz w:val="2"/>
          <w:szCs w:val="17"/>
          <w:vertAlign w:val="superscript"/>
          <w:lang w:eastAsia="hu-HU"/>
        </w:rPr>
        <w:t>38</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color w:val="333E55"/>
          <w:sz w:val="14"/>
          <w:szCs w:val="36"/>
          <w:lang w:eastAsia="hu-HU"/>
        </w:rPr>
        <w:t>(11)</w:t>
      </w:r>
      <w:r w:rsidRPr="00075D29">
        <w:rPr>
          <w:rFonts w:ascii="Meiryo" w:eastAsia="Meiryo" w:hAnsi="Meiryo" w:cs="Meiryo"/>
          <w:color w:val="333E55"/>
          <w:sz w:val="2"/>
          <w:szCs w:val="17"/>
          <w:vertAlign w:val="superscript"/>
          <w:lang w:eastAsia="hu-HU"/>
        </w:rPr>
        <w:t>39</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color w:val="333E55"/>
          <w:sz w:val="14"/>
          <w:szCs w:val="36"/>
          <w:lang w:eastAsia="hu-HU"/>
        </w:rPr>
        <w:t>(12) Közparkokban és zöldterületeken közművet építeni, rongálással járó közműkarbantartást végezni csak a jegyző előzetes engedélyével lehet. Kivitelező köteles az eredeti állapotot visszaállítani</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color w:val="333E55"/>
          <w:sz w:val="14"/>
          <w:szCs w:val="36"/>
          <w:lang w:eastAsia="hu-HU"/>
        </w:rPr>
        <w:t xml:space="preserve">(13) Zöldterületeken elsősorban a tájra jellemző, lombhullató cserje- és fafajok telepítése lehetséges, a 2. számú függelékben található fajlista felhasználásával. A mellékelt növénylista bővíthető, de kifejezetten a tájegységre jellemző, a hazai </w:t>
      </w:r>
      <w:proofErr w:type="gramStart"/>
      <w:r w:rsidRPr="00075D29">
        <w:rPr>
          <w:rFonts w:ascii="Meiryo" w:eastAsia="Meiryo" w:hAnsi="Meiryo" w:cs="Meiryo"/>
          <w:color w:val="333E55"/>
          <w:sz w:val="14"/>
          <w:szCs w:val="36"/>
          <w:lang w:eastAsia="hu-HU"/>
        </w:rPr>
        <w:t>flórát</w:t>
      </w:r>
      <w:proofErr w:type="gramEnd"/>
      <w:r w:rsidRPr="00075D29">
        <w:rPr>
          <w:rFonts w:ascii="Meiryo" w:eastAsia="Meiryo" w:hAnsi="Meiryo" w:cs="Meiryo"/>
          <w:color w:val="333E55"/>
          <w:sz w:val="14"/>
          <w:szCs w:val="36"/>
          <w:lang w:eastAsia="hu-HU"/>
        </w:rPr>
        <w:t xml:space="preserve"> reprezentáló, lombhullató fajok alkalmazhatók. Közterületi növénytelepítésnél a tűlevelű örökzöldek </w:t>
      </w:r>
      <w:proofErr w:type="gramStart"/>
      <w:r w:rsidRPr="00075D29">
        <w:rPr>
          <w:rFonts w:ascii="Meiryo" w:eastAsia="Meiryo" w:hAnsi="Meiryo" w:cs="Meiryo"/>
          <w:color w:val="333E55"/>
          <w:sz w:val="14"/>
          <w:szCs w:val="36"/>
          <w:lang w:eastAsia="hu-HU"/>
        </w:rPr>
        <w:t>dominanciája</w:t>
      </w:r>
      <w:proofErr w:type="gramEnd"/>
      <w:r w:rsidRPr="00075D29">
        <w:rPr>
          <w:rFonts w:ascii="Meiryo" w:eastAsia="Meiryo" w:hAnsi="Meiryo" w:cs="Meiryo"/>
          <w:color w:val="333E55"/>
          <w:sz w:val="14"/>
          <w:szCs w:val="36"/>
          <w:lang w:eastAsia="hu-HU"/>
        </w:rPr>
        <w:t xml:space="preserve"> kerülendő.</w:t>
      </w:r>
    </w:p>
    <w:p w:rsidR="00075D29" w:rsidRPr="00075D29" w:rsidRDefault="00075D29" w:rsidP="00075D29">
      <w:pPr>
        <w:shd w:val="clear" w:color="auto" w:fill="FFFFFF"/>
        <w:spacing w:after="120" w:line="192" w:lineRule="auto"/>
        <w:jc w:val="center"/>
        <w:rPr>
          <w:rFonts w:ascii="Meiryo" w:eastAsia="Meiryo" w:hAnsi="Meiryo" w:cs="Meiryo"/>
          <w:color w:val="333E55"/>
          <w:sz w:val="14"/>
          <w:szCs w:val="36"/>
          <w:lang w:eastAsia="hu-HU"/>
        </w:rPr>
      </w:pPr>
      <w:r w:rsidRPr="00075D29">
        <w:rPr>
          <w:rFonts w:ascii="Meiryo" w:eastAsia="Meiryo" w:hAnsi="Meiryo" w:cs="Meiryo"/>
          <w:b/>
          <w:bCs/>
          <w:color w:val="333E55"/>
          <w:sz w:val="14"/>
          <w:szCs w:val="36"/>
          <w:lang w:eastAsia="hu-HU"/>
        </w:rPr>
        <w:t>Erdőterület</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b/>
          <w:bCs/>
          <w:color w:val="333E55"/>
          <w:sz w:val="14"/>
          <w:szCs w:val="36"/>
          <w:lang w:eastAsia="hu-HU"/>
        </w:rPr>
        <w:t>21. §</w:t>
      </w:r>
      <w:r w:rsidRPr="00075D29">
        <w:rPr>
          <w:rFonts w:ascii="Meiryo" w:eastAsia="Meiryo" w:hAnsi="Meiryo" w:cs="Meiryo"/>
          <w:color w:val="333E55"/>
          <w:sz w:val="14"/>
          <w:szCs w:val="36"/>
          <w:lang w:eastAsia="hu-HU"/>
        </w:rPr>
        <w:t> (1) A településen lévő erdőterület nagysága összességében nem csökkenhet.</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color w:val="333E55"/>
          <w:sz w:val="14"/>
          <w:szCs w:val="36"/>
          <w:lang w:eastAsia="hu-HU"/>
        </w:rPr>
        <w:t>(2) Az erdőterületen csak olyan erdőgazdasági és egyéb tevékenységek folytathatók, amelyek az erdőt rendeltetésükben nem zavarják.</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color w:val="333E55"/>
          <w:sz w:val="14"/>
          <w:szCs w:val="36"/>
          <w:lang w:eastAsia="hu-HU"/>
        </w:rPr>
        <w:t>(3)</w:t>
      </w:r>
      <w:r w:rsidRPr="00075D29">
        <w:rPr>
          <w:rFonts w:ascii="Meiryo" w:eastAsia="Meiryo" w:hAnsi="Meiryo" w:cs="Meiryo"/>
          <w:color w:val="333E55"/>
          <w:sz w:val="2"/>
          <w:szCs w:val="17"/>
          <w:vertAlign w:val="superscript"/>
          <w:lang w:eastAsia="hu-HU"/>
        </w:rPr>
        <w:t>40</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color w:val="333E55"/>
          <w:sz w:val="14"/>
          <w:szCs w:val="36"/>
          <w:lang w:eastAsia="hu-HU"/>
        </w:rPr>
        <w:t>(4) Az erdőterüket az erdő rendeltetése szerint:</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proofErr w:type="gramStart"/>
      <w:r w:rsidRPr="00075D29">
        <w:rPr>
          <w:rFonts w:ascii="Meiryo" w:eastAsia="Meiryo" w:hAnsi="Meiryo" w:cs="Meiryo"/>
          <w:color w:val="333E55"/>
          <w:sz w:val="14"/>
          <w:szCs w:val="36"/>
          <w:lang w:eastAsia="hu-HU"/>
        </w:rPr>
        <w:t>a</w:t>
      </w:r>
      <w:proofErr w:type="gramEnd"/>
      <w:r w:rsidRPr="00075D29">
        <w:rPr>
          <w:rFonts w:ascii="Meiryo" w:eastAsia="Meiryo" w:hAnsi="Meiryo" w:cs="Meiryo"/>
          <w:color w:val="333E55"/>
          <w:sz w:val="14"/>
          <w:szCs w:val="36"/>
          <w:lang w:eastAsia="hu-HU"/>
        </w:rPr>
        <w:t>) védelmi (</w:t>
      </w:r>
      <w:proofErr w:type="spellStart"/>
      <w:r w:rsidRPr="00075D29">
        <w:rPr>
          <w:rFonts w:ascii="Meiryo" w:eastAsia="Meiryo" w:hAnsi="Meiryo" w:cs="Meiryo"/>
          <w:b/>
          <w:bCs/>
          <w:color w:val="333E55"/>
          <w:sz w:val="14"/>
          <w:szCs w:val="36"/>
          <w:lang w:eastAsia="hu-HU"/>
        </w:rPr>
        <w:t>Ev</w:t>
      </w:r>
      <w:proofErr w:type="spellEnd"/>
      <w:r w:rsidRPr="00075D29">
        <w:rPr>
          <w:rFonts w:ascii="Meiryo" w:eastAsia="Meiryo" w:hAnsi="Meiryo" w:cs="Meiryo"/>
          <w:color w:val="333E55"/>
          <w:sz w:val="14"/>
          <w:szCs w:val="36"/>
          <w:lang w:eastAsia="hu-HU"/>
        </w:rPr>
        <w:t>)</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proofErr w:type="gramStart"/>
      <w:r w:rsidRPr="00075D29">
        <w:rPr>
          <w:rFonts w:ascii="Meiryo" w:eastAsia="Meiryo" w:hAnsi="Meiryo" w:cs="Meiryo"/>
          <w:color w:val="333E55"/>
          <w:sz w:val="14"/>
          <w:szCs w:val="36"/>
          <w:lang w:eastAsia="hu-HU"/>
        </w:rPr>
        <w:t>a</w:t>
      </w:r>
      <w:proofErr w:type="gramEnd"/>
      <w:r w:rsidRPr="00075D29">
        <w:rPr>
          <w:rFonts w:ascii="Meiryo" w:eastAsia="Meiryo" w:hAnsi="Meiryo" w:cs="Meiryo"/>
          <w:color w:val="333E55"/>
          <w:sz w:val="14"/>
          <w:szCs w:val="36"/>
          <w:lang w:eastAsia="hu-HU"/>
        </w:rPr>
        <w:t>) gazdasági (</w:t>
      </w:r>
      <w:proofErr w:type="spellStart"/>
      <w:r w:rsidRPr="00075D29">
        <w:rPr>
          <w:rFonts w:ascii="Meiryo" w:eastAsia="Meiryo" w:hAnsi="Meiryo" w:cs="Meiryo"/>
          <w:b/>
          <w:bCs/>
          <w:color w:val="333E55"/>
          <w:sz w:val="14"/>
          <w:szCs w:val="36"/>
          <w:lang w:eastAsia="hu-HU"/>
        </w:rPr>
        <w:t>Eg</w:t>
      </w:r>
      <w:proofErr w:type="spellEnd"/>
      <w:r w:rsidRPr="00075D29">
        <w:rPr>
          <w:rFonts w:ascii="Meiryo" w:eastAsia="Meiryo" w:hAnsi="Meiryo" w:cs="Meiryo"/>
          <w:color w:val="333E55"/>
          <w:sz w:val="14"/>
          <w:szCs w:val="36"/>
          <w:lang w:eastAsia="hu-HU"/>
        </w:rPr>
        <w:t>).</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color w:val="333E55"/>
          <w:sz w:val="14"/>
          <w:szCs w:val="36"/>
          <w:lang w:eastAsia="hu-HU"/>
        </w:rPr>
        <w:t>(5)</w:t>
      </w:r>
      <w:r w:rsidRPr="00075D29">
        <w:rPr>
          <w:rFonts w:ascii="Meiryo" w:eastAsia="Meiryo" w:hAnsi="Meiryo" w:cs="Meiryo"/>
          <w:color w:val="333E55"/>
          <w:sz w:val="2"/>
          <w:szCs w:val="17"/>
          <w:vertAlign w:val="superscript"/>
          <w:lang w:eastAsia="hu-HU"/>
        </w:rPr>
        <w:t>41</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color w:val="333E55"/>
          <w:sz w:val="14"/>
          <w:szCs w:val="36"/>
          <w:lang w:eastAsia="hu-HU"/>
        </w:rPr>
        <w:t>(6) Az </w:t>
      </w:r>
      <w:proofErr w:type="spellStart"/>
      <w:r w:rsidRPr="00075D29">
        <w:rPr>
          <w:rFonts w:ascii="Meiryo" w:eastAsia="Meiryo" w:hAnsi="Meiryo" w:cs="Meiryo"/>
          <w:b/>
          <w:bCs/>
          <w:color w:val="333E55"/>
          <w:sz w:val="14"/>
          <w:szCs w:val="36"/>
          <w:lang w:eastAsia="hu-HU"/>
        </w:rPr>
        <w:t>Ev</w:t>
      </w:r>
      <w:proofErr w:type="spellEnd"/>
      <w:r w:rsidRPr="00075D29">
        <w:rPr>
          <w:rFonts w:ascii="Meiryo" w:eastAsia="Meiryo" w:hAnsi="Meiryo" w:cs="Meiryo"/>
          <w:color w:val="333E55"/>
          <w:sz w:val="14"/>
          <w:szCs w:val="36"/>
          <w:lang w:eastAsia="hu-HU"/>
        </w:rPr>
        <w:t> övezeti jelű védelmi erdőterületen épületet elhelyezni nem szabad.</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color w:val="333E55"/>
          <w:sz w:val="14"/>
          <w:szCs w:val="36"/>
          <w:lang w:eastAsia="hu-HU"/>
        </w:rPr>
        <w:t>(7)</w:t>
      </w:r>
      <w:r w:rsidRPr="00075D29">
        <w:rPr>
          <w:rFonts w:ascii="Meiryo" w:eastAsia="Meiryo" w:hAnsi="Meiryo" w:cs="Meiryo"/>
          <w:color w:val="333E55"/>
          <w:sz w:val="2"/>
          <w:szCs w:val="17"/>
          <w:vertAlign w:val="superscript"/>
          <w:lang w:eastAsia="hu-HU"/>
        </w:rPr>
        <w:t>42</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color w:val="333E55"/>
          <w:sz w:val="14"/>
          <w:szCs w:val="36"/>
          <w:lang w:eastAsia="hu-HU"/>
        </w:rPr>
        <w:t>(8) Az </w:t>
      </w:r>
      <w:proofErr w:type="spellStart"/>
      <w:r w:rsidRPr="00075D29">
        <w:rPr>
          <w:rFonts w:ascii="Meiryo" w:eastAsia="Meiryo" w:hAnsi="Meiryo" w:cs="Meiryo"/>
          <w:b/>
          <w:bCs/>
          <w:color w:val="333E55"/>
          <w:sz w:val="14"/>
          <w:szCs w:val="36"/>
          <w:lang w:eastAsia="hu-HU"/>
        </w:rPr>
        <w:t>Eg</w:t>
      </w:r>
      <w:proofErr w:type="spellEnd"/>
      <w:r w:rsidRPr="00075D29">
        <w:rPr>
          <w:rFonts w:ascii="Meiryo" w:eastAsia="Meiryo" w:hAnsi="Meiryo" w:cs="Meiryo"/>
          <w:b/>
          <w:bCs/>
          <w:color w:val="333E55"/>
          <w:sz w:val="14"/>
          <w:szCs w:val="36"/>
          <w:lang w:eastAsia="hu-HU"/>
        </w:rPr>
        <w:t> </w:t>
      </w:r>
      <w:r w:rsidRPr="00075D29">
        <w:rPr>
          <w:rFonts w:ascii="Meiryo" w:eastAsia="Meiryo" w:hAnsi="Meiryo" w:cs="Meiryo"/>
          <w:color w:val="333E55"/>
          <w:sz w:val="14"/>
          <w:szCs w:val="36"/>
          <w:lang w:eastAsia="hu-HU"/>
        </w:rPr>
        <w:t>övezeti jelű gazdasági erdőterületen az erdő rendeltetésének megfelelő épületet 10 ha-</w:t>
      </w:r>
      <w:proofErr w:type="spellStart"/>
      <w:r w:rsidRPr="00075D29">
        <w:rPr>
          <w:rFonts w:ascii="Meiryo" w:eastAsia="Meiryo" w:hAnsi="Meiryo" w:cs="Meiryo"/>
          <w:color w:val="333E55"/>
          <w:sz w:val="14"/>
          <w:szCs w:val="36"/>
          <w:lang w:eastAsia="hu-HU"/>
        </w:rPr>
        <w:t>nál</w:t>
      </w:r>
      <w:proofErr w:type="spellEnd"/>
      <w:r w:rsidRPr="00075D29">
        <w:rPr>
          <w:rFonts w:ascii="Meiryo" w:eastAsia="Meiryo" w:hAnsi="Meiryo" w:cs="Meiryo"/>
          <w:color w:val="333E55"/>
          <w:sz w:val="14"/>
          <w:szCs w:val="36"/>
          <w:lang w:eastAsia="hu-HU"/>
        </w:rPr>
        <w:t xml:space="preserve"> nagyobb telken, legfeljebb 0,5 %-</w:t>
      </w:r>
      <w:proofErr w:type="spellStart"/>
      <w:r w:rsidRPr="00075D29">
        <w:rPr>
          <w:rFonts w:ascii="Meiryo" w:eastAsia="Meiryo" w:hAnsi="Meiryo" w:cs="Meiryo"/>
          <w:color w:val="333E55"/>
          <w:sz w:val="14"/>
          <w:szCs w:val="36"/>
          <w:lang w:eastAsia="hu-HU"/>
        </w:rPr>
        <w:t>os</w:t>
      </w:r>
      <w:proofErr w:type="spellEnd"/>
      <w:r w:rsidRPr="00075D29">
        <w:rPr>
          <w:rFonts w:ascii="Meiryo" w:eastAsia="Meiryo" w:hAnsi="Meiryo" w:cs="Meiryo"/>
          <w:color w:val="333E55"/>
          <w:sz w:val="14"/>
          <w:szCs w:val="36"/>
          <w:lang w:eastAsia="hu-HU"/>
        </w:rPr>
        <w:t xml:space="preserve"> beépítettséggel lehet elhelyezni.</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color w:val="333E55"/>
          <w:sz w:val="14"/>
          <w:szCs w:val="36"/>
          <w:lang w:eastAsia="hu-HU"/>
        </w:rPr>
        <w:t>(9)</w:t>
      </w:r>
      <w:r w:rsidRPr="00075D29">
        <w:rPr>
          <w:rFonts w:ascii="Meiryo" w:eastAsia="Meiryo" w:hAnsi="Meiryo" w:cs="Meiryo"/>
          <w:color w:val="333E55"/>
          <w:sz w:val="2"/>
          <w:szCs w:val="17"/>
          <w:vertAlign w:val="superscript"/>
          <w:lang w:eastAsia="hu-HU"/>
        </w:rPr>
        <w:t>43</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color w:val="333E55"/>
          <w:sz w:val="14"/>
          <w:szCs w:val="36"/>
          <w:lang w:eastAsia="hu-HU"/>
        </w:rPr>
        <w:t>(10)</w:t>
      </w:r>
      <w:r w:rsidRPr="00075D29">
        <w:rPr>
          <w:rFonts w:ascii="Meiryo" w:eastAsia="Meiryo" w:hAnsi="Meiryo" w:cs="Meiryo"/>
          <w:color w:val="333E55"/>
          <w:sz w:val="2"/>
          <w:szCs w:val="17"/>
          <w:vertAlign w:val="superscript"/>
          <w:lang w:eastAsia="hu-HU"/>
        </w:rPr>
        <w:t>44</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color w:val="333E55"/>
          <w:sz w:val="14"/>
          <w:szCs w:val="36"/>
          <w:lang w:eastAsia="hu-HU"/>
        </w:rPr>
        <w:t>(11) Az erdőterületen kerítést létesíteni csak természetvédelmi, vadgazdálkodási, illetve erdőgazdálkodási célból szabad.</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color w:val="333E55"/>
          <w:sz w:val="14"/>
          <w:szCs w:val="36"/>
          <w:lang w:eastAsia="hu-HU"/>
        </w:rPr>
        <w:t xml:space="preserve">(12) A tervezett erdőterületen az </w:t>
      </w:r>
      <w:proofErr w:type="gramStart"/>
      <w:r w:rsidRPr="00075D29">
        <w:rPr>
          <w:rFonts w:ascii="Meiryo" w:eastAsia="Meiryo" w:hAnsi="Meiryo" w:cs="Meiryo"/>
          <w:color w:val="333E55"/>
          <w:sz w:val="14"/>
          <w:szCs w:val="36"/>
          <w:lang w:eastAsia="hu-HU"/>
        </w:rPr>
        <w:t>erdő művelési</w:t>
      </w:r>
      <w:proofErr w:type="gramEnd"/>
      <w:r w:rsidRPr="00075D29">
        <w:rPr>
          <w:rFonts w:ascii="Meiryo" w:eastAsia="Meiryo" w:hAnsi="Meiryo" w:cs="Meiryo"/>
          <w:color w:val="333E55"/>
          <w:sz w:val="14"/>
          <w:szCs w:val="36"/>
          <w:lang w:eastAsia="hu-HU"/>
        </w:rPr>
        <w:t xml:space="preserve"> ág létrejöttéig csak az erdőtelepítés lehetőségét megőrző területhasználat folytatható. Erdőtelepítés során természetszerű, elegyes erdőket kell telepíteni.</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color w:val="333E55"/>
          <w:sz w:val="14"/>
          <w:szCs w:val="36"/>
          <w:lang w:eastAsia="hu-HU"/>
        </w:rPr>
        <w:t xml:space="preserve">(13) Az erdőterületek, illetve erdősávok, fasorok telepítése, felújítása elsősorban őshonos fajokkal történjen (tölgyek, hársak, kőris, szil, hazai </w:t>
      </w:r>
      <w:proofErr w:type="spellStart"/>
      <w:r w:rsidRPr="00075D29">
        <w:rPr>
          <w:rFonts w:ascii="Meiryo" w:eastAsia="Meiryo" w:hAnsi="Meiryo" w:cs="Meiryo"/>
          <w:color w:val="333E55"/>
          <w:sz w:val="14"/>
          <w:szCs w:val="36"/>
          <w:lang w:eastAsia="hu-HU"/>
        </w:rPr>
        <w:t>nyarak</w:t>
      </w:r>
      <w:proofErr w:type="spellEnd"/>
      <w:r w:rsidRPr="00075D29">
        <w:rPr>
          <w:rFonts w:ascii="Meiryo" w:eastAsia="Meiryo" w:hAnsi="Meiryo" w:cs="Meiryo"/>
          <w:color w:val="333E55"/>
          <w:sz w:val="14"/>
          <w:szCs w:val="36"/>
          <w:lang w:eastAsia="hu-HU"/>
        </w:rPr>
        <w:t>).</w:t>
      </w:r>
    </w:p>
    <w:p w:rsidR="00075D29" w:rsidRPr="00075D29" w:rsidRDefault="00075D29" w:rsidP="00075D29">
      <w:pPr>
        <w:shd w:val="clear" w:color="auto" w:fill="FFFFFF"/>
        <w:spacing w:after="120" w:line="192" w:lineRule="auto"/>
        <w:jc w:val="center"/>
        <w:rPr>
          <w:rFonts w:ascii="Meiryo" w:eastAsia="Meiryo" w:hAnsi="Meiryo" w:cs="Meiryo"/>
          <w:color w:val="333E55"/>
          <w:sz w:val="14"/>
          <w:szCs w:val="36"/>
          <w:lang w:eastAsia="hu-HU"/>
        </w:rPr>
      </w:pPr>
      <w:r w:rsidRPr="00075D29">
        <w:rPr>
          <w:rFonts w:ascii="Meiryo" w:eastAsia="Meiryo" w:hAnsi="Meiryo" w:cs="Meiryo"/>
          <w:b/>
          <w:bCs/>
          <w:color w:val="333E55"/>
          <w:sz w:val="14"/>
          <w:szCs w:val="36"/>
          <w:lang w:eastAsia="hu-HU"/>
        </w:rPr>
        <w:t>Mezőgazdasági terület</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b/>
          <w:bCs/>
          <w:color w:val="333E55"/>
          <w:sz w:val="14"/>
          <w:szCs w:val="36"/>
          <w:lang w:eastAsia="hu-HU"/>
        </w:rPr>
        <w:t>22. §</w:t>
      </w:r>
      <w:r w:rsidRPr="00075D29">
        <w:rPr>
          <w:rFonts w:ascii="Meiryo" w:eastAsia="Meiryo" w:hAnsi="Meiryo" w:cs="Meiryo"/>
          <w:color w:val="333E55"/>
          <w:sz w:val="14"/>
          <w:szCs w:val="36"/>
          <w:lang w:eastAsia="hu-HU"/>
        </w:rPr>
        <w:t> (1) A mezőgazdasági terület a növénytermesztés és az állattenyésztés, továbbá az ezekkel kapcsolatos termékfeldolgozás és tárolás építményei elhelyezésére szolgáló terület.</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color w:val="333E55"/>
          <w:sz w:val="14"/>
          <w:szCs w:val="36"/>
          <w:lang w:eastAsia="hu-HU"/>
        </w:rPr>
        <w:t>(2) A mezőgazdasági terült lehet általános mezőgazdasági terület és kertes mezőgazdasági terület.</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color w:val="333E55"/>
          <w:sz w:val="14"/>
          <w:szCs w:val="36"/>
          <w:lang w:eastAsia="hu-HU"/>
        </w:rPr>
        <w:t>(3) A földrészletek beépítési feltétele közúti, vagy magánúti kapcsolat megléte.</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color w:val="333E55"/>
          <w:sz w:val="14"/>
          <w:szCs w:val="36"/>
          <w:lang w:eastAsia="hu-HU"/>
        </w:rPr>
        <w:t>(4) Mezőgazdasági területeken található meglévő erdők területén épület nem helyezhető el.</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color w:val="333E55"/>
          <w:sz w:val="14"/>
          <w:szCs w:val="36"/>
          <w:lang w:eastAsia="hu-HU"/>
        </w:rPr>
        <w:t>(5) Az övezetben az utak melletti fasorok, cserjesávok folyamatos ápolásáról, szükség szerint pótlásukról gondoskodni kell.</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color w:val="333E55"/>
          <w:sz w:val="14"/>
          <w:szCs w:val="36"/>
          <w:lang w:eastAsia="hu-HU"/>
        </w:rPr>
        <w:t>(6) A területen az összefüggő, nagy felületű szántóterületek erdő,- illetve cserjesávval történő megosztását természetvédelmi és gazdasági érdekből biztosítani kell.</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color w:val="333E55"/>
          <w:sz w:val="14"/>
          <w:szCs w:val="36"/>
          <w:lang w:eastAsia="hu-HU"/>
        </w:rPr>
        <w:lastRenderedPageBreak/>
        <w:t>(7) A mozaikos tájszerkezet megőrzése és ökológiai szerepe miatt a gyepterületeken az fás-cserjés foltok, erdő-gyep mozaikok megőrzését, a jelenlegi művelési ágak megtartását biztosítani kell.</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color w:val="333E55"/>
          <w:sz w:val="14"/>
          <w:szCs w:val="36"/>
          <w:lang w:eastAsia="hu-HU"/>
        </w:rPr>
        <w:t>(8) A mezőgazdasági területek vízfolyásoktól való elválasztása érdekében a kezelésre fenntartott parti sávon kívül legalább az egyik partoldalon 10 méteres fás-cserjés sávot kell kialakítani.</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color w:val="333E55"/>
          <w:sz w:val="14"/>
          <w:szCs w:val="36"/>
          <w:lang w:eastAsia="hu-HU"/>
        </w:rPr>
        <w:t>(9)</w:t>
      </w:r>
      <w:r w:rsidRPr="00075D29">
        <w:rPr>
          <w:rFonts w:ascii="Meiryo" w:eastAsia="Meiryo" w:hAnsi="Meiryo" w:cs="Meiryo"/>
          <w:color w:val="333E55"/>
          <w:sz w:val="2"/>
          <w:szCs w:val="17"/>
          <w:vertAlign w:val="superscript"/>
          <w:lang w:eastAsia="hu-HU"/>
        </w:rPr>
        <w:t>45</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color w:val="333E55"/>
          <w:sz w:val="14"/>
          <w:szCs w:val="36"/>
          <w:lang w:eastAsia="hu-HU"/>
        </w:rPr>
        <w:t>(10)</w:t>
      </w:r>
      <w:r w:rsidRPr="00075D29">
        <w:rPr>
          <w:rFonts w:ascii="Meiryo" w:eastAsia="Meiryo" w:hAnsi="Meiryo" w:cs="Meiryo"/>
          <w:color w:val="333E55"/>
          <w:sz w:val="2"/>
          <w:szCs w:val="17"/>
          <w:vertAlign w:val="superscript"/>
          <w:lang w:eastAsia="hu-HU"/>
        </w:rPr>
        <w:t>46</w:t>
      </w:r>
    </w:p>
    <w:p w:rsidR="00075D29" w:rsidRPr="00075D29" w:rsidRDefault="00075D29" w:rsidP="00075D29">
      <w:pPr>
        <w:shd w:val="clear" w:color="auto" w:fill="FFFFFF"/>
        <w:spacing w:after="120" w:line="192" w:lineRule="auto"/>
        <w:jc w:val="center"/>
        <w:rPr>
          <w:rFonts w:ascii="Meiryo" w:eastAsia="Meiryo" w:hAnsi="Meiryo" w:cs="Meiryo"/>
          <w:color w:val="333E55"/>
          <w:sz w:val="14"/>
          <w:szCs w:val="36"/>
          <w:lang w:eastAsia="hu-HU"/>
        </w:rPr>
      </w:pPr>
      <w:r w:rsidRPr="00075D29">
        <w:rPr>
          <w:rFonts w:ascii="Meiryo" w:eastAsia="Meiryo" w:hAnsi="Meiryo" w:cs="Meiryo"/>
          <w:b/>
          <w:bCs/>
          <w:color w:val="333E55"/>
          <w:sz w:val="14"/>
          <w:szCs w:val="36"/>
          <w:lang w:eastAsia="hu-HU"/>
        </w:rPr>
        <w:t>Általános mezőgazdasági terület</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b/>
          <w:bCs/>
          <w:color w:val="333E55"/>
          <w:sz w:val="14"/>
          <w:szCs w:val="36"/>
          <w:lang w:eastAsia="hu-HU"/>
        </w:rPr>
        <w:t>23. §</w:t>
      </w:r>
      <w:r w:rsidRPr="00075D29">
        <w:rPr>
          <w:rFonts w:ascii="Meiryo" w:eastAsia="Meiryo" w:hAnsi="Meiryo" w:cs="Meiryo"/>
          <w:color w:val="333E55"/>
          <w:sz w:val="14"/>
          <w:szCs w:val="36"/>
          <w:lang w:eastAsia="hu-HU"/>
        </w:rPr>
        <w:t> (1) Általános mezőgazdasági területen telekosztással 1 ha-</w:t>
      </w:r>
      <w:proofErr w:type="spellStart"/>
      <w:r w:rsidRPr="00075D29">
        <w:rPr>
          <w:rFonts w:ascii="Meiryo" w:eastAsia="Meiryo" w:hAnsi="Meiryo" w:cs="Meiryo"/>
          <w:color w:val="333E55"/>
          <w:sz w:val="14"/>
          <w:szCs w:val="36"/>
          <w:lang w:eastAsia="hu-HU"/>
        </w:rPr>
        <w:t>nál</w:t>
      </w:r>
      <w:proofErr w:type="spellEnd"/>
      <w:r w:rsidRPr="00075D29">
        <w:rPr>
          <w:rFonts w:ascii="Meiryo" w:eastAsia="Meiryo" w:hAnsi="Meiryo" w:cs="Meiryo"/>
          <w:color w:val="333E55"/>
          <w:sz w:val="14"/>
          <w:szCs w:val="36"/>
          <w:lang w:eastAsia="hu-HU"/>
        </w:rPr>
        <w:t xml:space="preserve"> kisebb földterület nem alakítható ki, kivéve utak és közműlétesítmények céljára kialakítandó földrészleteket, illetve a kötelező szabályozási elemek végrehajtása során kialakuló földrészleteket.</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color w:val="333E55"/>
          <w:sz w:val="14"/>
          <w:szCs w:val="36"/>
          <w:lang w:eastAsia="hu-HU"/>
        </w:rPr>
        <w:t>(2) A településen korlátozott vegyszer- és műtrágya használatú, környezetkímélő vagy extenzív mezőgazdasági termelés folytatható, és a természetvédelmet szolgáló vadállomány-kezelés engedélyezhető.</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color w:val="333E55"/>
          <w:sz w:val="14"/>
          <w:szCs w:val="36"/>
          <w:lang w:eastAsia="hu-HU"/>
        </w:rPr>
        <w:t>(3) Az </w:t>
      </w:r>
      <w:r w:rsidRPr="00075D29">
        <w:rPr>
          <w:rFonts w:ascii="Meiryo" w:eastAsia="Meiryo" w:hAnsi="Meiryo" w:cs="Meiryo"/>
          <w:b/>
          <w:bCs/>
          <w:i/>
          <w:iCs/>
          <w:color w:val="333E55"/>
          <w:sz w:val="14"/>
          <w:szCs w:val="36"/>
          <w:lang w:eastAsia="hu-HU"/>
        </w:rPr>
        <w:t>Má0</w:t>
      </w:r>
      <w:r w:rsidRPr="00075D29">
        <w:rPr>
          <w:rFonts w:ascii="Meiryo" w:eastAsia="Meiryo" w:hAnsi="Meiryo" w:cs="Meiryo"/>
          <w:color w:val="333E55"/>
          <w:sz w:val="14"/>
          <w:szCs w:val="36"/>
          <w:lang w:eastAsia="hu-HU"/>
        </w:rPr>
        <w:t xml:space="preserve"> jelű mezőgazdasági övezetbe a szabályozási terv szerint, elsősorban a gyep, rét, nádas, </w:t>
      </w:r>
      <w:proofErr w:type="gramStart"/>
      <w:r w:rsidRPr="00075D29">
        <w:rPr>
          <w:rFonts w:ascii="Meiryo" w:eastAsia="Meiryo" w:hAnsi="Meiryo" w:cs="Meiryo"/>
          <w:color w:val="333E55"/>
          <w:sz w:val="14"/>
          <w:szCs w:val="36"/>
          <w:lang w:eastAsia="hu-HU"/>
        </w:rPr>
        <w:t>mocsár művelési</w:t>
      </w:r>
      <w:proofErr w:type="gramEnd"/>
      <w:r w:rsidRPr="00075D29">
        <w:rPr>
          <w:rFonts w:ascii="Meiryo" w:eastAsia="Meiryo" w:hAnsi="Meiryo" w:cs="Meiryo"/>
          <w:color w:val="333E55"/>
          <w:sz w:val="14"/>
          <w:szCs w:val="36"/>
          <w:lang w:eastAsia="hu-HU"/>
        </w:rPr>
        <w:t xml:space="preserve"> ágú területek, továbbá a tájképi szempontból érzékeny mezőgazdasági rendeltetésű területek tartoznak.</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color w:val="333E55"/>
          <w:sz w:val="14"/>
          <w:szCs w:val="36"/>
          <w:lang w:eastAsia="hu-HU"/>
        </w:rPr>
        <w:t>(4) Az </w:t>
      </w:r>
      <w:r w:rsidRPr="00075D29">
        <w:rPr>
          <w:rFonts w:ascii="Meiryo" w:eastAsia="Meiryo" w:hAnsi="Meiryo" w:cs="Meiryo"/>
          <w:b/>
          <w:bCs/>
          <w:i/>
          <w:iCs/>
          <w:color w:val="333E55"/>
          <w:sz w:val="14"/>
          <w:szCs w:val="36"/>
          <w:lang w:eastAsia="hu-HU"/>
        </w:rPr>
        <w:t>Má0</w:t>
      </w:r>
      <w:r w:rsidRPr="00075D29">
        <w:rPr>
          <w:rFonts w:ascii="Meiryo" w:eastAsia="Meiryo" w:hAnsi="Meiryo" w:cs="Meiryo"/>
          <w:color w:val="333E55"/>
          <w:sz w:val="14"/>
          <w:szCs w:val="36"/>
          <w:lang w:eastAsia="hu-HU"/>
        </w:rPr>
        <w:t> jelű általános mezőgazdasági övezetben épületek, építmények elhelyezése – a kilátók, hidak, víztározók és védelmi célú, álcázott távközlési antennák kivételével – tilos.</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color w:val="333E55"/>
          <w:sz w:val="14"/>
          <w:szCs w:val="36"/>
          <w:lang w:eastAsia="hu-HU"/>
        </w:rPr>
        <w:t>(5) Az </w:t>
      </w:r>
      <w:r w:rsidRPr="00075D29">
        <w:rPr>
          <w:rFonts w:ascii="Meiryo" w:eastAsia="Meiryo" w:hAnsi="Meiryo" w:cs="Meiryo"/>
          <w:b/>
          <w:bCs/>
          <w:i/>
          <w:iCs/>
          <w:color w:val="333E55"/>
          <w:sz w:val="14"/>
          <w:szCs w:val="36"/>
          <w:lang w:eastAsia="hu-HU"/>
        </w:rPr>
        <w:t>Má1</w:t>
      </w:r>
      <w:r w:rsidRPr="00075D29">
        <w:rPr>
          <w:rFonts w:ascii="Meiryo" w:eastAsia="Meiryo" w:hAnsi="Meiryo" w:cs="Meiryo"/>
          <w:color w:val="333E55"/>
          <w:sz w:val="14"/>
          <w:szCs w:val="36"/>
          <w:lang w:eastAsia="hu-HU"/>
        </w:rPr>
        <w:t xml:space="preserve"> jelű általános mezőgazdasági övezetben a földhivatali nyilvántartás szerinti területegységeken (telek, </w:t>
      </w:r>
      <w:proofErr w:type="spellStart"/>
      <w:r w:rsidRPr="00075D29">
        <w:rPr>
          <w:rFonts w:ascii="Meiryo" w:eastAsia="Meiryo" w:hAnsi="Meiryo" w:cs="Meiryo"/>
          <w:color w:val="333E55"/>
          <w:sz w:val="14"/>
          <w:szCs w:val="36"/>
          <w:lang w:eastAsia="hu-HU"/>
        </w:rPr>
        <w:t>alrészlet</w:t>
      </w:r>
      <w:proofErr w:type="spellEnd"/>
      <w:r w:rsidRPr="00075D29">
        <w:rPr>
          <w:rFonts w:ascii="Meiryo" w:eastAsia="Meiryo" w:hAnsi="Meiryo" w:cs="Meiryo"/>
          <w:color w:val="333E55"/>
          <w:sz w:val="14"/>
          <w:szCs w:val="36"/>
          <w:lang w:eastAsia="hu-HU"/>
        </w:rPr>
        <w:t>, a továbbiakban Terület) az alábbi előírások szerint lehet építményt elhelyezni:</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proofErr w:type="gramStart"/>
      <w:r w:rsidRPr="00075D29">
        <w:rPr>
          <w:rFonts w:ascii="Meiryo" w:eastAsia="Meiryo" w:hAnsi="Meiryo" w:cs="Meiryo"/>
          <w:color w:val="333E55"/>
          <w:sz w:val="14"/>
          <w:szCs w:val="36"/>
          <w:lang w:eastAsia="hu-HU"/>
        </w:rPr>
        <w:t>a</w:t>
      </w:r>
      <w:proofErr w:type="gramEnd"/>
      <w:r w:rsidRPr="00075D29">
        <w:rPr>
          <w:rFonts w:ascii="Meiryo" w:eastAsia="Meiryo" w:hAnsi="Meiryo" w:cs="Meiryo"/>
          <w:color w:val="333E55"/>
          <w:sz w:val="14"/>
          <w:szCs w:val="36"/>
          <w:lang w:eastAsia="hu-HU"/>
        </w:rPr>
        <w:t>) szántóföldi művelés esetén, 5 ha-</w:t>
      </w:r>
      <w:proofErr w:type="spellStart"/>
      <w:r w:rsidRPr="00075D29">
        <w:rPr>
          <w:rFonts w:ascii="Meiryo" w:eastAsia="Meiryo" w:hAnsi="Meiryo" w:cs="Meiryo"/>
          <w:color w:val="333E55"/>
          <w:sz w:val="14"/>
          <w:szCs w:val="36"/>
          <w:lang w:eastAsia="hu-HU"/>
        </w:rPr>
        <w:t>nál</w:t>
      </w:r>
      <w:proofErr w:type="spellEnd"/>
      <w:r w:rsidRPr="00075D29">
        <w:rPr>
          <w:rFonts w:ascii="Meiryo" w:eastAsia="Meiryo" w:hAnsi="Meiryo" w:cs="Meiryo"/>
          <w:color w:val="333E55"/>
          <w:sz w:val="14"/>
          <w:szCs w:val="36"/>
          <w:lang w:eastAsia="hu-HU"/>
        </w:rPr>
        <w:t xml:space="preserve"> nagyobb Területen, a Terület rendeltetésszerű használatát szolgáló és a lakófunkciót is kielégítő épület építhető, a Terület rendeltetésszerű használatát szolgáló épületnél a beépített alapterület a telek a 3%-át, illetve lakófunkciót kielégítő épületnél a telek 1,5%-át nem haladhatja meg;</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color w:val="333E55"/>
          <w:sz w:val="14"/>
          <w:szCs w:val="36"/>
          <w:lang w:eastAsia="hu-HU"/>
        </w:rPr>
        <w:t>b) gyep, rét és legelő művelés esetén 2 ha-</w:t>
      </w:r>
      <w:proofErr w:type="spellStart"/>
      <w:r w:rsidRPr="00075D29">
        <w:rPr>
          <w:rFonts w:ascii="Meiryo" w:eastAsia="Meiryo" w:hAnsi="Meiryo" w:cs="Meiryo"/>
          <w:color w:val="333E55"/>
          <w:sz w:val="14"/>
          <w:szCs w:val="36"/>
          <w:lang w:eastAsia="hu-HU"/>
        </w:rPr>
        <w:t>nál</w:t>
      </w:r>
      <w:proofErr w:type="spellEnd"/>
      <w:r w:rsidRPr="00075D29">
        <w:rPr>
          <w:rFonts w:ascii="Meiryo" w:eastAsia="Meiryo" w:hAnsi="Meiryo" w:cs="Meiryo"/>
          <w:color w:val="333E55"/>
          <w:sz w:val="14"/>
          <w:szCs w:val="36"/>
          <w:lang w:eastAsia="hu-HU"/>
        </w:rPr>
        <w:t xml:space="preserve"> nagyobb Területen, hagyományos, almos állattartó és a lakófunkciót is kielégítő épület építhető, és a beépített alapterület a Terület rendeltetésszerű használatát szolgáló épületnél a telek 3 %-át, illetve lakófunkciót kielégítő épületnél a telek 1,5%-át nem haladhatja meg;</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color w:val="333E55"/>
          <w:sz w:val="14"/>
          <w:szCs w:val="36"/>
          <w:lang w:eastAsia="hu-HU"/>
        </w:rPr>
        <w:t>c) művelt gyümölcsültetvény esetén 1 ha-</w:t>
      </w:r>
      <w:proofErr w:type="spellStart"/>
      <w:r w:rsidRPr="00075D29">
        <w:rPr>
          <w:rFonts w:ascii="Meiryo" w:eastAsia="Meiryo" w:hAnsi="Meiryo" w:cs="Meiryo"/>
          <w:color w:val="333E55"/>
          <w:sz w:val="14"/>
          <w:szCs w:val="36"/>
          <w:lang w:eastAsia="hu-HU"/>
        </w:rPr>
        <w:t>nál</w:t>
      </w:r>
      <w:proofErr w:type="spellEnd"/>
      <w:r w:rsidRPr="00075D29">
        <w:rPr>
          <w:rFonts w:ascii="Meiryo" w:eastAsia="Meiryo" w:hAnsi="Meiryo" w:cs="Meiryo"/>
          <w:color w:val="333E55"/>
          <w:sz w:val="14"/>
          <w:szCs w:val="36"/>
          <w:lang w:eastAsia="hu-HU"/>
        </w:rPr>
        <w:t xml:space="preserve"> nagyobb Területen a mezőgazdasági termelést, feldolgozást szolgáló és a lakófunkciót is kielégítő épület építhető, és a beépített alapterület </w:t>
      </w:r>
      <w:proofErr w:type="gramStart"/>
      <w:r w:rsidRPr="00075D29">
        <w:rPr>
          <w:rFonts w:ascii="Meiryo" w:eastAsia="Meiryo" w:hAnsi="Meiryo" w:cs="Meiryo"/>
          <w:color w:val="333E55"/>
          <w:sz w:val="14"/>
          <w:szCs w:val="36"/>
          <w:lang w:eastAsia="hu-HU"/>
        </w:rPr>
        <w:t>a</w:t>
      </w:r>
      <w:proofErr w:type="gramEnd"/>
      <w:r w:rsidRPr="00075D29">
        <w:rPr>
          <w:rFonts w:ascii="Meiryo" w:eastAsia="Meiryo" w:hAnsi="Meiryo" w:cs="Meiryo"/>
          <w:color w:val="333E55"/>
          <w:sz w:val="14"/>
          <w:szCs w:val="36"/>
          <w:lang w:eastAsia="hu-HU"/>
        </w:rPr>
        <w:t xml:space="preserve"> </w:t>
      </w:r>
      <w:proofErr w:type="spellStart"/>
      <w:r w:rsidRPr="00075D29">
        <w:rPr>
          <w:rFonts w:ascii="Meiryo" w:eastAsia="Meiryo" w:hAnsi="Meiryo" w:cs="Meiryo"/>
          <w:color w:val="333E55"/>
          <w:sz w:val="14"/>
          <w:szCs w:val="36"/>
          <w:lang w:eastAsia="hu-HU"/>
        </w:rPr>
        <w:t>a</w:t>
      </w:r>
      <w:proofErr w:type="spellEnd"/>
      <w:r w:rsidRPr="00075D29">
        <w:rPr>
          <w:rFonts w:ascii="Meiryo" w:eastAsia="Meiryo" w:hAnsi="Meiryo" w:cs="Meiryo"/>
          <w:color w:val="333E55"/>
          <w:sz w:val="14"/>
          <w:szCs w:val="36"/>
          <w:lang w:eastAsia="hu-HU"/>
        </w:rPr>
        <w:t xml:space="preserve"> Terület rendeltetésszerű használatát szolgáló épületnél a telek 3 %-át, illetve </w:t>
      </w:r>
      <w:proofErr w:type="spellStart"/>
      <w:r w:rsidRPr="00075D29">
        <w:rPr>
          <w:rFonts w:ascii="Meiryo" w:eastAsia="Meiryo" w:hAnsi="Meiryo" w:cs="Meiryo"/>
          <w:color w:val="333E55"/>
          <w:sz w:val="14"/>
          <w:szCs w:val="36"/>
          <w:lang w:eastAsia="hu-HU"/>
        </w:rPr>
        <w:t>illetve</w:t>
      </w:r>
      <w:proofErr w:type="spellEnd"/>
      <w:r w:rsidRPr="00075D29">
        <w:rPr>
          <w:rFonts w:ascii="Meiryo" w:eastAsia="Meiryo" w:hAnsi="Meiryo" w:cs="Meiryo"/>
          <w:color w:val="333E55"/>
          <w:sz w:val="14"/>
          <w:szCs w:val="36"/>
          <w:lang w:eastAsia="hu-HU"/>
        </w:rPr>
        <w:t xml:space="preserve"> lakófunkciót kielégítő épületnél a telek 1,5%-át nem haladhatja meg.</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color w:val="333E55"/>
          <w:sz w:val="14"/>
          <w:szCs w:val="36"/>
          <w:lang w:eastAsia="hu-HU"/>
        </w:rPr>
        <w:t>(6)</w:t>
      </w:r>
      <w:r w:rsidRPr="00075D29">
        <w:rPr>
          <w:rFonts w:ascii="Meiryo" w:eastAsia="Meiryo" w:hAnsi="Meiryo" w:cs="Meiryo"/>
          <w:color w:val="333E55"/>
          <w:sz w:val="2"/>
          <w:szCs w:val="17"/>
          <w:vertAlign w:val="superscript"/>
          <w:lang w:eastAsia="hu-HU"/>
        </w:rPr>
        <w:t>47</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color w:val="333E55"/>
          <w:sz w:val="14"/>
          <w:szCs w:val="36"/>
          <w:lang w:eastAsia="hu-HU"/>
        </w:rPr>
        <w:t>(7) Az általános mezőgazdasági terület övezeteiben birtoktest, illetve birtokközpont az OTÉK vonatkozó előírásai szerint alakítható ki.</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color w:val="333E55"/>
          <w:sz w:val="14"/>
          <w:szCs w:val="36"/>
          <w:lang w:eastAsia="hu-HU"/>
        </w:rPr>
        <w:t xml:space="preserve">(8) Az épületeket a feltáró utak (dűlőút) tengelyétől 10 méterre mért, maximum 100 méter mély területsávban, a </w:t>
      </w:r>
      <w:proofErr w:type="gramStart"/>
      <w:r w:rsidRPr="00075D29">
        <w:rPr>
          <w:rFonts w:ascii="Meiryo" w:eastAsia="Meiryo" w:hAnsi="Meiryo" w:cs="Meiryo"/>
          <w:color w:val="333E55"/>
          <w:sz w:val="14"/>
          <w:szCs w:val="36"/>
          <w:lang w:eastAsia="hu-HU"/>
        </w:rPr>
        <w:t>minimális</w:t>
      </w:r>
      <w:proofErr w:type="gramEnd"/>
      <w:r w:rsidRPr="00075D29">
        <w:rPr>
          <w:rFonts w:ascii="Meiryo" w:eastAsia="Meiryo" w:hAnsi="Meiryo" w:cs="Meiryo"/>
          <w:color w:val="333E55"/>
          <w:sz w:val="14"/>
          <w:szCs w:val="36"/>
          <w:lang w:eastAsia="hu-HU"/>
        </w:rPr>
        <w:t xml:space="preserve"> 10 méter mély hátsókert, és 10- 10 méter széles oldalkert elhagyásával kialakuló építési helyen, szabadon álló beépítési móddal lehet elhelyezni.</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color w:val="333E55"/>
          <w:sz w:val="14"/>
          <w:szCs w:val="36"/>
          <w:lang w:eastAsia="hu-HU"/>
        </w:rPr>
        <w:t>(12) Az általános mezőgazdasági terület övezeteiben 10 méternél kisebb építménymagasságú épületek helyezhetők el, különálló lakóépület építménymagassága legfeljebb 4,5 méter lehet.</w:t>
      </w:r>
    </w:p>
    <w:p w:rsidR="00075D29" w:rsidRPr="00075D29" w:rsidRDefault="00075D29" w:rsidP="00075D29">
      <w:pPr>
        <w:shd w:val="clear" w:color="auto" w:fill="FFFFFF"/>
        <w:spacing w:after="120" w:line="192" w:lineRule="auto"/>
        <w:jc w:val="center"/>
        <w:rPr>
          <w:rFonts w:ascii="Meiryo" w:eastAsia="Meiryo" w:hAnsi="Meiryo" w:cs="Meiryo"/>
          <w:color w:val="333E55"/>
          <w:sz w:val="14"/>
          <w:szCs w:val="36"/>
          <w:lang w:eastAsia="hu-HU"/>
        </w:rPr>
      </w:pPr>
      <w:r w:rsidRPr="00075D29">
        <w:rPr>
          <w:rFonts w:ascii="Meiryo" w:eastAsia="Meiryo" w:hAnsi="Meiryo" w:cs="Meiryo"/>
          <w:b/>
          <w:bCs/>
          <w:i/>
          <w:iCs/>
          <w:color w:val="333E55"/>
          <w:sz w:val="14"/>
          <w:szCs w:val="36"/>
          <w:lang w:eastAsia="hu-HU"/>
        </w:rPr>
        <w:t>Kertes mezőgazdasági terület</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b/>
          <w:bCs/>
          <w:color w:val="333E55"/>
          <w:sz w:val="14"/>
          <w:szCs w:val="36"/>
          <w:lang w:eastAsia="hu-HU"/>
        </w:rPr>
        <w:t>24. §</w:t>
      </w:r>
      <w:r w:rsidRPr="00075D29">
        <w:rPr>
          <w:rFonts w:ascii="Meiryo" w:eastAsia="Meiryo" w:hAnsi="Meiryo" w:cs="Meiryo"/>
          <w:color w:val="333E55"/>
          <w:sz w:val="14"/>
          <w:szCs w:val="36"/>
          <w:lang w:eastAsia="hu-HU"/>
        </w:rPr>
        <w:t> (1) A kertes mezőgazdasági terület övezeteiben a beépíthető telek legkisebb nagysága 1500 m </w:t>
      </w:r>
      <w:r w:rsidRPr="00075D29">
        <w:rPr>
          <w:rFonts w:ascii="Meiryo" w:eastAsia="Meiryo" w:hAnsi="Meiryo" w:cs="Meiryo"/>
          <w:color w:val="333E55"/>
          <w:sz w:val="2"/>
          <w:szCs w:val="17"/>
          <w:vertAlign w:val="superscript"/>
          <w:lang w:eastAsia="hu-HU"/>
        </w:rPr>
        <w:t>2</w:t>
      </w:r>
      <w:r w:rsidRPr="00075D29">
        <w:rPr>
          <w:rFonts w:ascii="Meiryo" w:eastAsia="Meiryo" w:hAnsi="Meiryo" w:cs="Meiryo"/>
          <w:color w:val="333E55"/>
          <w:sz w:val="14"/>
          <w:szCs w:val="36"/>
          <w:lang w:eastAsia="hu-HU"/>
        </w:rPr>
        <w:t xml:space="preserve"> . A beépíthető telek </w:t>
      </w:r>
      <w:proofErr w:type="gramStart"/>
      <w:r w:rsidRPr="00075D29">
        <w:rPr>
          <w:rFonts w:ascii="Meiryo" w:eastAsia="Meiryo" w:hAnsi="Meiryo" w:cs="Meiryo"/>
          <w:color w:val="333E55"/>
          <w:sz w:val="14"/>
          <w:szCs w:val="36"/>
          <w:lang w:eastAsia="hu-HU"/>
        </w:rPr>
        <w:t>minimális</w:t>
      </w:r>
      <w:proofErr w:type="gramEnd"/>
      <w:r w:rsidRPr="00075D29">
        <w:rPr>
          <w:rFonts w:ascii="Meiryo" w:eastAsia="Meiryo" w:hAnsi="Meiryo" w:cs="Meiryo"/>
          <w:color w:val="333E55"/>
          <w:sz w:val="14"/>
          <w:szCs w:val="36"/>
          <w:lang w:eastAsia="hu-HU"/>
        </w:rPr>
        <w:t xml:space="preserve"> szélessége a homlokvonalon 14 m .</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color w:val="333E55"/>
          <w:sz w:val="14"/>
          <w:szCs w:val="36"/>
          <w:lang w:eastAsia="hu-HU"/>
        </w:rPr>
        <w:t>(2) Az övezetben kialakítható földrészletek területe nem lehet kisebb 1500 m</w:t>
      </w:r>
      <w:r w:rsidRPr="00075D29">
        <w:rPr>
          <w:rFonts w:ascii="Meiryo" w:eastAsia="Meiryo" w:hAnsi="Meiryo" w:cs="Meiryo"/>
          <w:color w:val="333E55"/>
          <w:sz w:val="2"/>
          <w:szCs w:val="17"/>
          <w:vertAlign w:val="superscript"/>
          <w:lang w:eastAsia="hu-HU"/>
        </w:rPr>
        <w:t>2</w:t>
      </w:r>
      <w:r w:rsidRPr="00075D29">
        <w:rPr>
          <w:rFonts w:ascii="Meiryo" w:eastAsia="Meiryo" w:hAnsi="Meiryo" w:cs="Meiryo"/>
          <w:color w:val="333E55"/>
          <w:sz w:val="14"/>
          <w:szCs w:val="36"/>
          <w:lang w:eastAsia="hu-HU"/>
        </w:rPr>
        <w:t>-nél, szélessége nem lehet kevesebb 14 méternél</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color w:val="333E55"/>
          <w:sz w:val="14"/>
          <w:szCs w:val="36"/>
          <w:lang w:eastAsia="hu-HU"/>
        </w:rPr>
        <w:t>(3) Az </w:t>
      </w:r>
      <w:r w:rsidRPr="00075D29">
        <w:rPr>
          <w:rFonts w:ascii="Meiryo" w:eastAsia="Meiryo" w:hAnsi="Meiryo" w:cs="Meiryo"/>
          <w:b/>
          <w:bCs/>
          <w:i/>
          <w:iCs/>
          <w:color w:val="333E55"/>
          <w:sz w:val="14"/>
          <w:szCs w:val="36"/>
          <w:lang w:eastAsia="hu-HU"/>
        </w:rPr>
        <w:t>Mk</w:t>
      </w:r>
      <w:r w:rsidRPr="00075D29">
        <w:rPr>
          <w:rFonts w:ascii="Meiryo" w:eastAsia="Meiryo" w:hAnsi="Meiryo" w:cs="Meiryo"/>
          <w:color w:val="333E55"/>
          <w:sz w:val="2"/>
          <w:szCs w:val="17"/>
          <w:vertAlign w:val="subscript"/>
          <w:lang w:eastAsia="hu-HU"/>
        </w:rPr>
        <w:t>0</w:t>
      </w:r>
      <w:r w:rsidRPr="00075D29">
        <w:rPr>
          <w:rFonts w:ascii="Meiryo" w:eastAsia="Meiryo" w:hAnsi="Meiryo" w:cs="Meiryo"/>
          <w:color w:val="333E55"/>
          <w:sz w:val="14"/>
          <w:szCs w:val="36"/>
          <w:lang w:eastAsia="hu-HU"/>
        </w:rPr>
        <w:t> jelű kertes mezőgazdasági övezetben épületek nem helyezhetők el.</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color w:val="333E55"/>
          <w:sz w:val="14"/>
          <w:szCs w:val="36"/>
          <w:lang w:eastAsia="hu-HU"/>
        </w:rPr>
        <w:t>(4) Az </w:t>
      </w:r>
      <w:r w:rsidRPr="00075D29">
        <w:rPr>
          <w:rFonts w:ascii="Meiryo" w:eastAsia="Meiryo" w:hAnsi="Meiryo" w:cs="Meiryo"/>
          <w:b/>
          <w:bCs/>
          <w:i/>
          <w:iCs/>
          <w:color w:val="333E55"/>
          <w:sz w:val="14"/>
          <w:szCs w:val="36"/>
          <w:lang w:eastAsia="hu-HU"/>
        </w:rPr>
        <w:t>Mk</w:t>
      </w:r>
      <w:r w:rsidRPr="00075D29">
        <w:rPr>
          <w:rFonts w:ascii="Meiryo" w:eastAsia="Meiryo" w:hAnsi="Meiryo" w:cs="Meiryo"/>
          <w:color w:val="333E55"/>
          <w:sz w:val="14"/>
          <w:szCs w:val="36"/>
          <w:lang w:eastAsia="hu-HU"/>
        </w:rPr>
        <w:t> jelű kertes mezőgazdasági övezetben:</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color w:val="333E55"/>
          <w:sz w:val="14"/>
          <w:szCs w:val="36"/>
          <w:lang w:eastAsia="hu-HU"/>
        </w:rPr>
        <w:t>a) építeni csak a legalább 80 %-</w:t>
      </w:r>
      <w:proofErr w:type="spellStart"/>
      <w:r w:rsidRPr="00075D29">
        <w:rPr>
          <w:rFonts w:ascii="Meiryo" w:eastAsia="Meiryo" w:hAnsi="Meiryo" w:cs="Meiryo"/>
          <w:color w:val="333E55"/>
          <w:sz w:val="14"/>
          <w:szCs w:val="36"/>
          <w:lang w:eastAsia="hu-HU"/>
        </w:rPr>
        <w:t>ban</w:t>
      </w:r>
      <w:proofErr w:type="spellEnd"/>
      <w:r w:rsidRPr="00075D29">
        <w:rPr>
          <w:rFonts w:ascii="Meiryo" w:eastAsia="Meiryo" w:hAnsi="Meiryo" w:cs="Meiryo"/>
          <w:color w:val="333E55"/>
          <w:sz w:val="14"/>
          <w:szCs w:val="36"/>
          <w:lang w:eastAsia="hu-HU"/>
        </w:rPr>
        <w:t xml:space="preserve"> szőlő, gyümölcs, illetve </w:t>
      </w:r>
      <w:proofErr w:type="gramStart"/>
      <w:r w:rsidRPr="00075D29">
        <w:rPr>
          <w:rFonts w:ascii="Meiryo" w:eastAsia="Meiryo" w:hAnsi="Meiryo" w:cs="Meiryo"/>
          <w:color w:val="333E55"/>
          <w:sz w:val="14"/>
          <w:szCs w:val="36"/>
          <w:lang w:eastAsia="hu-HU"/>
        </w:rPr>
        <w:t>kert műveléssel</w:t>
      </w:r>
      <w:proofErr w:type="gramEnd"/>
      <w:r w:rsidRPr="00075D29">
        <w:rPr>
          <w:rFonts w:ascii="Meiryo" w:eastAsia="Meiryo" w:hAnsi="Meiryo" w:cs="Meiryo"/>
          <w:color w:val="333E55"/>
          <w:sz w:val="14"/>
          <w:szCs w:val="36"/>
          <w:lang w:eastAsia="hu-HU"/>
        </w:rPr>
        <w:t xml:space="preserve"> hasznosított telken, gazdasági épületet lehet</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color w:val="333E55"/>
          <w:sz w:val="14"/>
          <w:szCs w:val="36"/>
          <w:lang w:eastAsia="hu-HU"/>
        </w:rPr>
        <w:t xml:space="preserve">b) gazdasági épület legalább 12 méter szélességű telken alakítható ki, 18 méter szélességet meghaladó telkek </w:t>
      </w:r>
      <w:proofErr w:type="spellStart"/>
      <w:r w:rsidRPr="00075D29">
        <w:rPr>
          <w:rFonts w:ascii="Meiryo" w:eastAsia="Meiryo" w:hAnsi="Meiryo" w:cs="Meiryo"/>
          <w:color w:val="333E55"/>
          <w:sz w:val="14"/>
          <w:szCs w:val="36"/>
          <w:lang w:eastAsia="hu-HU"/>
        </w:rPr>
        <w:t>szabadonálló</w:t>
      </w:r>
      <w:proofErr w:type="spellEnd"/>
      <w:r w:rsidRPr="00075D29">
        <w:rPr>
          <w:rFonts w:ascii="Meiryo" w:eastAsia="Meiryo" w:hAnsi="Meiryo" w:cs="Meiryo"/>
          <w:color w:val="333E55"/>
          <w:sz w:val="14"/>
          <w:szCs w:val="36"/>
          <w:lang w:eastAsia="hu-HU"/>
        </w:rPr>
        <w:t xml:space="preserve"> beépítési móddal is beépíthetők</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color w:val="333E55"/>
          <w:sz w:val="14"/>
          <w:szCs w:val="36"/>
          <w:lang w:eastAsia="hu-HU"/>
        </w:rPr>
        <w:t>c) épületek maximum 3 %-</w:t>
      </w:r>
      <w:proofErr w:type="spellStart"/>
      <w:r w:rsidRPr="00075D29">
        <w:rPr>
          <w:rFonts w:ascii="Meiryo" w:eastAsia="Meiryo" w:hAnsi="Meiryo" w:cs="Meiryo"/>
          <w:color w:val="333E55"/>
          <w:sz w:val="14"/>
          <w:szCs w:val="36"/>
          <w:lang w:eastAsia="hu-HU"/>
        </w:rPr>
        <w:t>os</w:t>
      </w:r>
      <w:proofErr w:type="spellEnd"/>
      <w:r w:rsidRPr="00075D29">
        <w:rPr>
          <w:rFonts w:ascii="Meiryo" w:eastAsia="Meiryo" w:hAnsi="Meiryo" w:cs="Meiryo"/>
          <w:color w:val="333E55"/>
          <w:sz w:val="14"/>
          <w:szCs w:val="36"/>
          <w:lang w:eastAsia="hu-HU"/>
        </w:rPr>
        <w:t xml:space="preserve"> beépítettséggel helyezhető el úgy, hogy az épület alapterülete nem haladhatja meg a 90 m</w:t>
      </w:r>
      <w:r w:rsidRPr="00075D29">
        <w:rPr>
          <w:rFonts w:ascii="Meiryo" w:eastAsia="Meiryo" w:hAnsi="Meiryo" w:cs="Meiryo"/>
          <w:color w:val="333E55"/>
          <w:sz w:val="2"/>
          <w:szCs w:val="17"/>
          <w:vertAlign w:val="superscript"/>
          <w:lang w:eastAsia="hu-HU"/>
        </w:rPr>
        <w:t>2</w:t>
      </w:r>
      <w:r w:rsidRPr="00075D29">
        <w:rPr>
          <w:rFonts w:ascii="Meiryo" w:eastAsia="Meiryo" w:hAnsi="Meiryo" w:cs="Meiryo"/>
          <w:color w:val="333E55"/>
          <w:sz w:val="14"/>
          <w:szCs w:val="36"/>
          <w:lang w:eastAsia="hu-HU"/>
        </w:rPr>
        <w:t>-t. Terepszint alatti beépítés, vagy földi pince 3 %-</w:t>
      </w:r>
      <w:proofErr w:type="spellStart"/>
      <w:r w:rsidRPr="00075D29">
        <w:rPr>
          <w:rFonts w:ascii="Meiryo" w:eastAsia="Meiryo" w:hAnsi="Meiryo" w:cs="Meiryo"/>
          <w:color w:val="333E55"/>
          <w:sz w:val="14"/>
          <w:szCs w:val="36"/>
          <w:lang w:eastAsia="hu-HU"/>
        </w:rPr>
        <w:t>os</w:t>
      </w:r>
      <w:proofErr w:type="spellEnd"/>
      <w:r w:rsidRPr="00075D29">
        <w:rPr>
          <w:rFonts w:ascii="Meiryo" w:eastAsia="Meiryo" w:hAnsi="Meiryo" w:cs="Meiryo"/>
          <w:color w:val="333E55"/>
          <w:sz w:val="14"/>
          <w:szCs w:val="36"/>
          <w:lang w:eastAsia="hu-HU"/>
        </w:rPr>
        <w:t xml:space="preserve"> beépítettséggel létesíthető,</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color w:val="333E55"/>
          <w:sz w:val="14"/>
          <w:szCs w:val="36"/>
          <w:lang w:eastAsia="hu-HU"/>
        </w:rPr>
        <w:t xml:space="preserve">d) a legnagyobb építménymagasság 4,0 </w:t>
      </w:r>
      <w:proofErr w:type="gramStart"/>
      <w:r w:rsidRPr="00075D29">
        <w:rPr>
          <w:rFonts w:ascii="Meiryo" w:eastAsia="Meiryo" w:hAnsi="Meiryo" w:cs="Meiryo"/>
          <w:color w:val="333E55"/>
          <w:sz w:val="14"/>
          <w:szCs w:val="36"/>
          <w:lang w:eastAsia="hu-HU"/>
        </w:rPr>
        <w:t>m ,</w:t>
      </w:r>
      <w:proofErr w:type="gramEnd"/>
      <w:r w:rsidRPr="00075D29">
        <w:rPr>
          <w:rFonts w:ascii="Meiryo" w:eastAsia="Meiryo" w:hAnsi="Meiryo" w:cs="Meiryo"/>
          <w:color w:val="333E55"/>
          <w:sz w:val="14"/>
          <w:szCs w:val="36"/>
          <w:lang w:eastAsia="hu-HU"/>
        </w:rPr>
        <w:t xml:space="preserve"> legnagyobb homlokzatmagasság a természetes terepszinttől 6,0 méter lehet, a legnagyobb épületszélesség 6,0 m lehet.</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color w:val="333E55"/>
          <w:sz w:val="14"/>
          <w:szCs w:val="36"/>
          <w:lang w:eastAsia="hu-HU"/>
        </w:rPr>
        <w:t xml:space="preserve">(5) Az építési hely az utak tengelyétől 10 méterre mért, maximum 40 méter mély területsáv, a </w:t>
      </w:r>
      <w:proofErr w:type="gramStart"/>
      <w:r w:rsidRPr="00075D29">
        <w:rPr>
          <w:rFonts w:ascii="Meiryo" w:eastAsia="Meiryo" w:hAnsi="Meiryo" w:cs="Meiryo"/>
          <w:color w:val="333E55"/>
          <w:sz w:val="14"/>
          <w:szCs w:val="36"/>
          <w:lang w:eastAsia="hu-HU"/>
        </w:rPr>
        <w:t>minimális</w:t>
      </w:r>
      <w:proofErr w:type="gramEnd"/>
      <w:r w:rsidRPr="00075D29">
        <w:rPr>
          <w:rFonts w:ascii="Meiryo" w:eastAsia="Meiryo" w:hAnsi="Meiryo" w:cs="Meiryo"/>
          <w:color w:val="333E55"/>
          <w:sz w:val="14"/>
          <w:szCs w:val="36"/>
          <w:lang w:eastAsia="hu-HU"/>
        </w:rPr>
        <w:t xml:space="preserve"> 10 méter hátsókert betartása mellett. Oldalkertek </w:t>
      </w:r>
      <w:proofErr w:type="gramStart"/>
      <w:r w:rsidRPr="00075D29">
        <w:rPr>
          <w:rFonts w:ascii="Meiryo" w:eastAsia="Meiryo" w:hAnsi="Meiryo" w:cs="Meiryo"/>
          <w:color w:val="333E55"/>
          <w:sz w:val="14"/>
          <w:szCs w:val="36"/>
          <w:lang w:eastAsia="hu-HU"/>
        </w:rPr>
        <w:t>minimális</w:t>
      </w:r>
      <w:proofErr w:type="gramEnd"/>
      <w:r w:rsidRPr="00075D29">
        <w:rPr>
          <w:rFonts w:ascii="Meiryo" w:eastAsia="Meiryo" w:hAnsi="Meiryo" w:cs="Meiryo"/>
          <w:color w:val="333E55"/>
          <w:sz w:val="14"/>
          <w:szCs w:val="36"/>
          <w:lang w:eastAsia="hu-HU"/>
        </w:rPr>
        <w:t xml:space="preserve"> mérete 6 méter .</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color w:val="333E55"/>
          <w:sz w:val="14"/>
          <w:szCs w:val="36"/>
          <w:lang w:eastAsia="hu-HU"/>
        </w:rPr>
        <w:t>(6) A földrészletek mezőgazdasági műveléssel nem hasznosított, be nem épített területét zöldfelületként kell kialakítani és fenntartani.</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color w:val="333E55"/>
          <w:sz w:val="14"/>
          <w:szCs w:val="36"/>
          <w:lang w:eastAsia="hu-HU"/>
        </w:rPr>
        <w:t>(7) A szomszédos földrészlet területének 1500 m</w:t>
      </w:r>
      <w:r w:rsidRPr="00075D29">
        <w:rPr>
          <w:rFonts w:ascii="Meiryo" w:eastAsia="Meiryo" w:hAnsi="Meiryo" w:cs="Meiryo"/>
          <w:color w:val="333E55"/>
          <w:sz w:val="2"/>
          <w:szCs w:val="17"/>
          <w:vertAlign w:val="superscript"/>
          <w:lang w:eastAsia="hu-HU"/>
        </w:rPr>
        <w:t>2</w:t>
      </w:r>
      <w:r w:rsidRPr="00075D29">
        <w:rPr>
          <w:rFonts w:ascii="Meiryo" w:eastAsia="Meiryo" w:hAnsi="Meiryo" w:cs="Meiryo"/>
          <w:color w:val="333E55"/>
          <w:sz w:val="14"/>
          <w:szCs w:val="36"/>
          <w:lang w:eastAsia="hu-HU"/>
        </w:rPr>
        <w:t>-re történő kiegészítése esetén a csökkenő területű földrészletnek is legalább 1500 m </w:t>
      </w:r>
      <w:r w:rsidRPr="00075D29">
        <w:rPr>
          <w:rFonts w:ascii="Meiryo" w:eastAsia="Meiryo" w:hAnsi="Meiryo" w:cs="Meiryo"/>
          <w:color w:val="333E55"/>
          <w:sz w:val="2"/>
          <w:szCs w:val="17"/>
          <w:vertAlign w:val="superscript"/>
          <w:lang w:eastAsia="hu-HU"/>
        </w:rPr>
        <w:t>2</w:t>
      </w:r>
      <w:r w:rsidRPr="00075D29">
        <w:rPr>
          <w:rFonts w:ascii="Meiryo" w:eastAsia="Meiryo" w:hAnsi="Meiryo" w:cs="Meiryo"/>
          <w:color w:val="333E55"/>
          <w:sz w:val="14"/>
          <w:szCs w:val="36"/>
          <w:lang w:eastAsia="hu-HU"/>
        </w:rPr>
        <w:t xml:space="preserve"> területűnek kell ma </w:t>
      </w:r>
      <w:proofErr w:type="spellStart"/>
      <w:r w:rsidRPr="00075D29">
        <w:rPr>
          <w:rFonts w:ascii="Meiryo" w:eastAsia="Meiryo" w:hAnsi="Meiryo" w:cs="Meiryo"/>
          <w:color w:val="333E55"/>
          <w:sz w:val="14"/>
          <w:szCs w:val="36"/>
          <w:lang w:eastAsia="hu-HU"/>
        </w:rPr>
        <w:t>radnia</w:t>
      </w:r>
      <w:proofErr w:type="spellEnd"/>
      <w:r w:rsidRPr="00075D29">
        <w:rPr>
          <w:rFonts w:ascii="Meiryo" w:eastAsia="Meiryo" w:hAnsi="Meiryo" w:cs="Meiryo"/>
          <w:color w:val="333E55"/>
          <w:sz w:val="14"/>
          <w:szCs w:val="36"/>
          <w:lang w:eastAsia="hu-HU"/>
        </w:rPr>
        <w:t>.</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color w:val="333E55"/>
          <w:sz w:val="14"/>
          <w:szCs w:val="36"/>
          <w:lang w:eastAsia="hu-HU"/>
        </w:rPr>
        <w:t>(8) Beépített földrészlet osztása csak úgy engedélyezhető, hogy a visszamaradó beépített földrészlet beépítettsége a 3 %-</w:t>
      </w:r>
      <w:proofErr w:type="spellStart"/>
      <w:r w:rsidRPr="00075D29">
        <w:rPr>
          <w:rFonts w:ascii="Meiryo" w:eastAsia="Meiryo" w:hAnsi="Meiryo" w:cs="Meiryo"/>
          <w:color w:val="333E55"/>
          <w:sz w:val="14"/>
          <w:szCs w:val="36"/>
          <w:lang w:eastAsia="hu-HU"/>
        </w:rPr>
        <w:t>ot</w:t>
      </w:r>
      <w:proofErr w:type="spellEnd"/>
      <w:r w:rsidRPr="00075D29">
        <w:rPr>
          <w:rFonts w:ascii="Meiryo" w:eastAsia="Meiryo" w:hAnsi="Meiryo" w:cs="Meiryo"/>
          <w:color w:val="333E55"/>
          <w:sz w:val="14"/>
          <w:szCs w:val="36"/>
          <w:lang w:eastAsia="hu-HU"/>
        </w:rPr>
        <w:t xml:space="preserve"> nem haladhatja meg.</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color w:val="333E55"/>
          <w:sz w:val="14"/>
          <w:szCs w:val="36"/>
          <w:lang w:eastAsia="hu-HU"/>
        </w:rPr>
        <w:t>(9) A beépített ingatlanok összevonhatók, az így kialakuló földrészleteken több meglévő épület is állhat.</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color w:val="333E55"/>
          <w:sz w:val="14"/>
          <w:szCs w:val="36"/>
          <w:lang w:eastAsia="hu-HU"/>
        </w:rPr>
        <w:t>(10)</w:t>
      </w:r>
      <w:r w:rsidRPr="00075D29">
        <w:rPr>
          <w:rFonts w:ascii="Meiryo" w:eastAsia="Meiryo" w:hAnsi="Meiryo" w:cs="Meiryo"/>
          <w:color w:val="333E55"/>
          <w:sz w:val="2"/>
          <w:szCs w:val="17"/>
          <w:vertAlign w:val="superscript"/>
          <w:lang w:eastAsia="hu-HU"/>
        </w:rPr>
        <w:t>48</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color w:val="333E55"/>
          <w:sz w:val="14"/>
          <w:szCs w:val="36"/>
          <w:lang w:eastAsia="hu-HU"/>
        </w:rPr>
        <w:lastRenderedPageBreak/>
        <w:t>(11)</w:t>
      </w:r>
      <w:r w:rsidRPr="00075D29">
        <w:rPr>
          <w:rFonts w:ascii="Meiryo" w:eastAsia="Meiryo" w:hAnsi="Meiryo" w:cs="Meiryo"/>
          <w:color w:val="333E55"/>
          <w:sz w:val="2"/>
          <w:szCs w:val="17"/>
          <w:vertAlign w:val="superscript"/>
          <w:lang w:eastAsia="hu-HU"/>
        </w:rPr>
        <w:t>49</w:t>
      </w:r>
    </w:p>
    <w:p w:rsidR="00075D29" w:rsidRPr="00075D29" w:rsidRDefault="00075D29" w:rsidP="00075D29">
      <w:pPr>
        <w:shd w:val="clear" w:color="auto" w:fill="FFFFFF"/>
        <w:spacing w:after="120" w:line="192" w:lineRule="auto"/>
        <w:jc w:val="center"/>
        <w:rPr>
          <w:rFonts w:ascii="Meiryo" w:eastAsia="Meiryo" w:hAnsi="Meiryo" w:cs="Meiryo"/>
          <w:color w:val="333E55"/>
          <w:sz w:val="14"/>
          <w:szCs w:val="36"/>
          <w:lang w:eastAsia="hu-HU"/>
        </w:rPr>
      </w:pPr>
      <w:r w:rsidRPr="00075D29">
        <w:rPr>
          <w:rFonts w:ascii="Meiryo" w:eastAsia="Meiryo" w:hAnsi="Meiryo" w:cs="Meiryo"/>
          <w:b/>
          <w:bCs/>
          <w:color w:val="333E55"/>
          <w:sz w:val="14"/>
          <w:szCs w:val="36"/>
          <w:lang w:eastAsia="hu-HU"/>
        </w:rPr>
        <w:t>Vízgazdálkodási terület</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b/>
          <w:bCs/>
          <w:color w:val="333E55"/>
          <w:sz w:val="14"/>
          <w:szCs w:val="36"/>
          <w:lang w:eastAsia="hu-HU"/>
        </w:rPr>
        <w:t>25. §</w:t>
      </w:r>
      <w:r w:rsidRPr="00075D29">
        <w:rPr>
          <w:rFonts w:ascii="Meiryo" w:eastAsia="Meiryo" w:hAnsi="Meiryo" w:cs="Meiryo"/>
          <w:color w:val="333E55"/>
          <w:sz w:val="14"/>
          <w:szCs w:val="36"/>
          <w:lang w:eastAsia="hu-HU"/>
        </w:rPr>
        <w:t> (1) A vízgazdálkodással kapcsolatos összefüggő terület:</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proofErr w:type="gramStart"/>
      <w:r w:rsidRPr="00075D29">
        <w:rPr>
          <w:rFonts w:ascii="Meiryo" w:eastAsia="Meiryo" w:hAnsi="Meiryo" w:cs="Meiryo"/>
          <w:color w:val="333E55"/>
          <w:sz w:val="14"/>
          <w:szCs w:val="36"/>
          <w:lang w:eastAsia="hu-HU"/>
        </w:rPr>
        <w:t>a</w:t>
      </w:r>
      <w:proofErr w:type="gramEnd"/>
      <w:r w:rsidRPr="00075D29">
        <w:rPr>
          <w:rFonts w:ascii="Meiryo" w:eastAsia="Meiryo" w:hAnsi="Meiryo" w:cs="Meiryo"/>
          <w:color w:val="333E55"/>
          <w:sz w:val="14"/>
          <w:szCs w:val="36"/>
          <w:lang w:eastAsia="hu-HU"/>
        </w:rPr>
        <w:t>) a folyóvizek medre és parti sávja,</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color w:val="333E55"/>
          <w:sz w:val="14"/>
          <w:szCs w:val="36"/>
          <w:lang w:eastAsia="hu-HU"/>
        </w:rPr>
        <w:t>b) állóvizek medre és parti sávja,</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color w:val="333E55"/>
          <w:sz w:val="14"/>
          <w:szCs w:val="36"/>
          <w:lang w:eastAsia="hu-HU"/>
        </w:rPr>
        <w:t>c) a közcélú nyílt csatornák medre és parti sávja,</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color w:val="333E55"/>
          <w:sz w:val="14"/>
          <w:szCs w:val="36"/>
          <w:lang w:eastAsia="hu-HU"/>
        </w:rPr>
        <w:t>d) a vízbeszerzési területek (védett vízbázis) és védőterületeik (hidrogeológiai védőidom),</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proofErr w:type="gramStart"/>
      <w:r w:rsidRPr="00075D29">
        <w:rPr>
          <w:rFonts w:ascii="Meiryo" w:eastAsia="Meiryo" w:hAnsi="Meiryo" w:cs="Meiryo"/>
          <w:color w:val="333E55"/>
          <w:sz w:val="14"/>
          <w:szCs w:val="36"/>
          <w:lang w:eastAsia="hu-HU"/>
        </w:rPr>
        <w:t>e</w:t>
      </w:r>
      <w:proofErr w:type="gramEnd"/>
      <w:r w:rsidRPr="00075D29">
        <w:rPr>
          <w:rFonts w:ascii="Meiryo" w:eastAsia="Meiryo" w:hAnsi="Meiryo" w:cs="Meiryo"/>
          <w:color w:val="333E55"/>
          <w:sz w:val="14"/>
          <w:szCs w:val="36"/>
          <w:lang w:eastAsia="hu-HU"/>
        </w:rPr>
        <w:t>) a hullámterek,</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proofErr w:type="gramStart"/>
      <w:r w:rsidRPr="00075D29">
        <w:rPr>
          <w:rFonts w:ascii="Meiryo" w:eastAsia="Meiryo" w:hAnsi="Meiryo" w:cs="Meiryo"/>
          <w:color w:val="333E55"/>
          <w:sz w:val="14"/>
          <w:szCs w:val="36"/>
          <w:lang w:eastAsia="hu-HU"/>
        </w:rPr>
        <w:t>f</w:t>
      </w:r>
      <w:proofErr w:type="gramEnd"/>
      <w:r w:rsidRPr="00075D29">
        <w:rPr>
          <w:rFonts w:ascii="Meiryo" w:eastAsia="Meiryo" w:hAnsi="Meiryo" w:cs="Meiryo"/>
          <w:color w:val="333E55"/>
          <w:sz w:val="14"/>
          <w:szCs w:val="36"/>
          <w:lang w:eastAsia="hu-HU"/>
        </w:rPr>
        <w:t>) a vízjárta, valamint fakadó vizek által veszélyeztetett területek.</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color w:val="333E55"/>
          <w:sz w:val="14"/>
          <w:szCs w:val="36"/>
          <w:lang w:eastAsia="hu-HU"/>
        </w:rPr>
        <w:t>(2) A területen csak vízkár-elhárítási építmények helyezhetők el.</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color w:val="333E55"/>
          <w:sz w:val="14"/>
          <w:szCs w:val="36"/>
          <w:lang w:eastAsia="hu-HU"/>
        </w:rPr>
        <w:t>(3) A vizek és a közcélú vízi létesítmények fenntartására vonatkozó feladatok meghatározásánál a vonatkozó magasabb szintű jogszabályokat kell figyelembe venni.</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color w:val="333E55"/>
          <w:sz w:val="14"/>
          <w:szCs w:val="36"/>
          <w:lang w:eastAsia="hu-HU"/>
        </w:rPr>
        <w:t>(4) A vízpartok mentén kétoldali, minimum 6- 6 méter széles fenntartási sávot kell biztosítani. A fenntartási sávban semmiféle tevékenység nem folytatható, növényzet nem telepíthető.</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color w:val="333E55"/>
          <w:sz w:val="14"/>
          <w:szCs w:val="36"/>
          <w:lang w:eastAsia="hu-HU"/>
        </w:rPr>
        <w:t>(5)</w:t>
      </w:r>
      <w:r w:rsidRPr="00075D29">
        <w:rPr>
          <w:rFonts w:ascii="Meiryo" w:eastAsia="Meiryo" w:hAnsi="Meiryo" w:cs="Meiryo"/>
          <w:color w:val="333E55"/>
          <w:sz w:val="2"/>
          <w:szCs w:val="17"/>
          <w:vertAlign w:val="superscript"/>
          <w:lang w:eastAsia="hu-HU"/>
        </w:rPr>
        <w:t>50</w:t>
      </w:r>
    </w:p>
    <w:p w:rsidR="00075D29" w:rsidRPr="00075D29" w:rsidRDefault="00075D29" w:rsidP="00075D29">
      <w:pPr>
        <w:shd w:val="clear" w:color="auto" w:fill="FFFFFF"/>
        <w:spacing w:after="120" w:line="192" w:lineRule="auto"/>
        <w:jc w:val="center"/>
        <w:rPr>
          <w:rFonts w:ascii="Meiryo" w:eastAsia="Meiryo" w:hAnsi="Meiryo" w:cs="Meiryo"/>
          <w:color w:val="333E55"/>
          <w:sz w:val="14"/>
          <w:szCs w:val="36"/>
          <w:lang w:eastAsia="hu-HU"/>
        </w:rPr>
      </w:pPr>
      <w:r w:rsidRPr="00075D29">
        <w:rPr>
          <w:rFonts w:ascii="Meiryo" w:eastAsia="Meiryo" w:hAnsi="Meiryo" w:cs="Meiryo"/>
          <w:color w:val="333E55"/>
          <w:sz w:val="14"/>
          <w:szCs w:val="36"/>
          <w:lang w:eastAsia="hu-HU"/>
        </w:rPr>
        <w:t>Környezetszabályozás</w:t>
      </w:r>
    </w:p>
    <w:p w:rsidR="00075D29" w:rsidRPr="00075D29" w:rsidRDefault="00075D29" w:rsidP="00075D29">
      <w:pPr>
        <w:shd w:val="clear" w:color="auto" w:fill="FFFFFF"/>
        <w:spacing w:after="120" w:line="192" w:lineRule="auto"/>
        <w:jc w:val="center"/>
        <w:rPr>
          <w:rFonts w:ascii="Meiryo" w:eastAsia="Meiryo" w:hAnsi="Meiryo" w:cs="Meiryo"/>
          <w:color w:val="333E55"/>
          <w:sz w:val="14"/>
          <w:szCs w:val="36"/>
          <w:lang w:eastAsia="hu-HU"/>
        </w:rPr>
      </w:pPr>
      <w:r w:rsidRPr="00075D29">
        <w:rPr>
          <w:rFonts w:ascii="Meiryo" w:eastAsia="Meiryo" w:hAnsi="Meiryo" w:cs="Meiryo"/>
          <w:b/>
          <w:bCs/>
          <w:color w:val="333E55"/>
          <w:sz w:val="14"/>
          <w:szCs w:val="36"/>
          <w:lang w:eastAsia="hu-HU"/>
        </w:rPr>
        <w:t>Környezetvédelem</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b/>
          <w:bCs/>
          <w:color w:val="333E55"/>
          <w:sz w:val="14"/>
          <w:szCs w:val="36"/>
          <w:lang w:eastAsia="hu-HU"/>
        </w:rPr>
        <w:t>26. §</w:t>
      </w:r>
      <w:r w:rsidRPr="00075D29">
        <w:rPr>
          <w:rFonts w:ascii="Meiryo" w:eastAsia="Meiryo" w:hAnsi="Meiryo" w:cs="Meiryo"/>
          <w:color w:val="333E55"/>
          <w:sz w:val="14"/>
          <w:szCs w:val="36"/>
          <w:lang w:eastAsia="hu-HU"/>
        </w:rPr>
        <w:t> (1) A föld védelme,</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proofErr w:type="gramStart"/>
      <w:r w:rsidRPr="00075D29">
        <w:rPr>
          <w:rFonts w:ascii="Meiryo" w:eastAsia="Meiryo" w:hAnsi="Meiryo" w:cs="Meiryo"/>
          <w:color w:val="333E55"/>
          <w:sz w:val="14"/>
          <w:szCs w:val="36"/>
          <w:lang w:eastAsia="hu-HU"/>
        </w:rPr>
        <w:t>a</w:t>
      </w:r>
      <w:proofErr w:type="gramEnd"/>
      <w:r w:rsidRPr="00075D29">
        <w:rPr>
          <w:rFonts w:ascii="Meiryo" w:eastAsia="Meiryo" w:hAnsi="Meiryo" w:cs="Meiryo"/>
          <w:color w:val="333E55"/>
          <w:sz w:val="14"/>
          <w:szCs w:val="36"/>
          <w:lang w:eastAsia="hu-HU"/>
        </w:rPr>
        <w:t xml:space="preserve">) A települési hulladékot csak szervezett szemétgyűjtéssel, az e célra rendszeresített </w:t>
      </w:r>
      <w:proofErr w:type="spellStart"/>
      <w:r w:rsidRPr="00075D29">
        <w:rPr>
          <w:rFonts w:ascii="Meiryo" w:eastAsia="Meiryo" w:hAnsi="Meiryo" w:cs="Meiryo"/>
          <w:color w:val="333E55"/>
          <w:sz w:val="14"/>
          <w:szCs w:val="36"/>
          <w:lang w:eastAsia="hu-HU"/>
        </w:rPr>
        <w:t>edényzetben</w:t>
      </w:r>
      <w:proofErr w:type="spellEnd"/>
      <w:r w:rsidRPr="00075D29">
        <w:rPr>
          <w:rFonts w:ascii="Meiryo" w:eastAsia="Meiryo" w:hAnsi="Meiryo" w:cs="Meiryo"/>
          <w:color w:val="333E55"/>
          <w:sz w:val="14"/>
          <w:szCs w:val="36"/>
          <w:lang w:eastAsia="hu-HU"/>
        </w:rPr>
        <w:t xml:space="preserve"> lehet elhelyezni.</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color w:val="333E55"/>
          <w:sz w:val="14"/>
          <w:szCs w:val="36"/>
          <w:lang w:eastAsia="hu-HU"/>
        </w:rPr>
        <w:t>b) Mindenfajta kereskedelmi, vendéglátó, szolgáltató (gazdasági) tevékenység csak a talajszennyezés kizárásával történhet.</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color w:val="333E55"/>
          <w:sz w:val="14"/>
          <w:szCs w:val="36"/>
          <w:lang w:eastAsia="hu-HU"/>
        </w:rPr>
        <w:t>c) Az építmények kivitelezése során a kivitelező, üzemeltetés során az üzemeltető köteles gondoskodni a termőréteg megmentéséről. A kivitelezés és az üzemeltetés során biztosítani kell, hogy a környezeti hatások az érintett termőföld minőségében ne okozzanak kárt.</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color w:val="333E55"/>
          <w:sz w:val="14"/>
          <w:szCs w:val="36"/>
          <w:lang w:eastAsia="hu-HU"/>
        </w:rPr>
        <w:t>d</w:t>
      </w:r>
      <w:proofErr w:type="gramStart"/>
      <w:r w:rsidRPr="00075D29">
        <w:rPr>
          <w:rFonts w:ascii="Meiryo" w:eastAsia="Meiryo" w:hAnsi="Meiryo" w:cs="Meiryo"/>
          <w:color w:val="333E55"/>
          <w:sz w:val="14"/>
          <w:szCs w:val="36"/>
          <w:lang w:eastAsia="hu-HU"/>
        </w:rPr>
        <w:t>)</w:t>
      </w:r>
      <w:r w:rsidRPr="00075D29">
        <w:rPr>
          <w:rFonts w:ascii="Meiryo" w:eastAsia="Meiryo" w:hAnsi="Meiryo" w:cs="Meiryo"/>
          <w:color w:val="333E55"/>
          <w:sz w:val="2"/>
          <w:szCs w:val="17"/>
          <w:vertAlign w:val="superscript"/>
          <w:lang w:eastAsia="hu-HU"/>
        </w:rPr>
        <w:t>51</w:t>
      </w:r>
      <w:proofErr w:type="gramEnd"/>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color w:val="333E55"/>
          <w:sz w:val="14"/>
          <w:szCs w:val="36"/>
          <w:lang w:eastAsia="hu-HU"/>
        </w:rPr>
        <w:t>(2) A levegő védelme</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proofErr w:type="gramStart"/>
      <w:r w:rsidRPr="00075D29">
        <w:rPr>
          <w:rFonts w:ascii="Meiryo" w:eastAsia="Meiryo" w:hAnsi="Meiryo" w:cs="Meiryo"/>
          <w:color w:val="333E55"/>
          <w:sz w:val="14"/>
          <w:szCs w:val="36"/>
          <w:lang w:eastAsia="hu-HU"/>
        </w:rPr>
        <w:t>a</w:t>
      </w:r>
      <w:proofErr w:type="gramEnd"/>
      <w:r w:rsidRPr="00075D29">
        <w:rPr>
          <w:rFonts w:ascii="Meiryo" w:eastAsia="Meiryo" w:hAnsi="Meiryo" w:cs="Meiryo"/>
          <w:color w:val="333E55"/>
          <w:sz w:val="14"/>
          <w:szCs w:val="36"/>
          <w:lang w:eastAsia="hu-HU"/>
        </w:rPr>
        <w:t>)</w:t>
      </w:r>
      <w:r w:rsidRPr="00075D29">
        <w:rPr>
          <w:rFonts w:ascii="Meiryo" w:eastAsia="Meiryo" w:hAnsi="Meiryo" w:cs="Meiryo"/>
          <w:color w:val="333E55"/>
          <w:sz w:val="2"/>
          <w:szCs w:val="17"/>
          <w:vertAlign w:val="superscript"/>
          <w:lang w:eastAsia="hu-HU"/>
        </w:rPr>
        <w:t>52</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color w:val="333E55"/>
          <w:sz w:val="14"/>
          <w:szCs w:val="36"/>
          <w:lang w:eastAsia="hu-HU"/>
        </w:rPr>
        <w:t>b</w:t>
      </w:r>
      <w:proofErr w:type="gramStart"/>
      <w:r w:rsidRPr="00075D29">
        <w:rPr>
          <w:rFonts w:ascii="Meiryo" w:eastAsia="Meiryo" w:hAnsi="Meiryo" w:cs="Meiryo"/>
          <w:color w:val="333E55"/>
          <w:sz w:val="14"/>
          <w:szCs w:val="36"/>
          <w:lang w:eastAsia="hu-HU"/>
        </w:rPr>
        <w:t>)</w:t>
      </w:r>
      <w:r w:rsidRPr="00075D29">
        <w:rPr>
          <w:rFonts w:ascii="Meiryo" w:eastAsia="Meiryo" w:hAnsi="Meiryo" w:cs="Meiryo"/>
          <w:color w:val="333E55"/>
          <w:sz w:val="2"/>
          <w:szCs w:val="17"/>
          <w:vertAlign w:val="superscript"/>
          <w:lang w:eastAsia="hu-HU"/>
        </w:rPr>
        <w:t>53</w:t>
      </w:r>
      <w:proofErr w:type="gramEnd"/>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color w:val="333E55"/>
          <w:sz w:val="14"/>
          <w:szCs w:val="36"/>
          <w:lang w:eastAsia="hu-HU"/>
        </w:rPr>
        <w:t>c</w:t>
      </w:r>
      <w:proofErr w:type="gramStart"/>
      <w:r w:rsidRPr="00075D29">
        <w:rPr>
          <w:rFonts w:ascii="Meiryo" w:eastAsia="Meiryo" w:hAnsi="Meiryo" w:cs="Meiryo"/>
          <w:color w:val="333E55"/>
          <w:sz w:val="14"/>
          <w:szCs w:val="36"/>
          <w:lang w:eastAsia="hu-HU"/>
        </w:rPr>
        <w:t>)</w:t>
      </w:r>
      <w:r w:rsidRPr="00075D29">
        <w:rPr>
          <w:rFonts w:ascii="Meiryo" w:eastAsia="Meiryo" w:hAnsi="Meiryo" w:cs="Meiryo"/>
          <w:color w:val="333E55"/>
          <w:sz w:val="2"/>
          <w:szCs w:val="17"/>
          <w:vertAlign w:val="superscript"/>
          <w:lang w:eastAsia="hu-HU"/>
        </w:rPr>
        <w:t>54</w:t>
      </w:r>
      <w:proofErr w:type="gramEnd"/>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color w:val="333E55"/>
          <w:sz w:val="14"/>
          <w:szCs w:val="36"/>
          <w:lang w:eastAsia="hu-HU"/>
        </w:rPr>
        <w:t>d) </w:t>
      </w:r>
      <w:proofErr w:type="gramStart"/>
      <w:r w:rsidRPr="00075D29">
        <w:rPr>
          <w:rFonts w:ascii="Meiryo" w:eastAsia="Meiryo" w:hAnsi="Meiryo" w:cs="Meiryo"/>
          <w:color w:val="333E55"/>
          <w:sz w:val="14"/>
          <w:szCs w:val="36"/>
          <w:lang w:eastAsia="hu-HU"/>
        </w:rPr>
        <w:t>A</w:t>
      </w:r>
      <w:proofErr w:type="gramEnd"/>
      <w:r w:rsidRPr="00075D29">
        <w:rPr>
          <w:rFonts w:ascii="Meiryo" w:eastAsia="Meiryo" w:hAnsi="Meiryo" w:cs="Meiryo"/>
          <w:color w:val="333E55"/>
          <w:sz w:val="14"/>
          <w:szCs w:val="36"/>
          <w:lang w:eastAsia="hu-HU"/>
        </w:rPr>
        <w:t xml:space="preserve"> légszennyező források létesítése során megvalósított műszaki megoldásnak meg kell felelni az elérhető legjobb technika alapján meghatározott levegővédelmi követelményeknek és előírásoknak.</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color w:val="333E55"/>
          <w:sz w:val="14"/>
          <w:szCs w:val="36"/>
          <w:lang w:eastAsia="hu-HU"/>
        </w:rPr>
        <w:t xml:space="preserve">e) Tilos új légszennyező forrást telepíteni, ha a légszennyező forrás közvetlen hatásterületén az alap légszennyezettség értéke már meghaladja, illetve az új légszennyező forrás üzembe helyezésének következtében várhatóan meghaladja a légszennyezettségi határértéket, kivéve, ha a légszennyező saját </w:t>
      </w:r>
      <w:proofErr w:type="gramStart"/>
      <w:r w:rsidRPr="00075D29">
        <w:rPr>
          <w:rFonts w:ascii="Meiryo" w:eastAsia="Meiryo" w:hAnsi="Meiryo" w:cs="Meiryo"/>
          <w:color w:val="333E55"/>
          <w:sz w:val="14"/>
          <w:szCs w:val="36"/>
          <w:lang w:eastAsia="hu-HU"/>
        </w:rPr>
        <w:t>költségén</w:t>
      </w:r>
      <w:proofErr w:type="gramEnd"/>
      <w:r w:rsidRPr="00075D29">
        <w:rPr>
          <w:rFonts w:ascii="Meiryo" w:eastAsia="Meiryo" w:hAnsi="Meiryo" w:cs="Meiryo"/>
          <w:color w:val="333E55"/>
          <w:sz w:val="14"/>
          <w:szCs w:val="36"/>
          <w:lang w:eastAsia="hu-HU"/>
        </w:rPr>
        <w:t xml:space="preserve"> a hatásterületen olyan kibocsátást csökkentést ér el, amely biztosítja a légszennyezettségi határérték betartását.</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proofErr w:type="gramStart"/>
      <w:r w:rsidRPr="00075D29">
        <w:rPr>
          <w:rFonts w:ascii="Meiryo" w:eastAsia="Meiryo" w:hAnsi="Meiryo" w:cs="Meiryo"/>
          <w:color w:val="333E55"/>
          <w:sz w:val="14"/>
          <w:szCs w:val="36"/>
          <w:lang w:eastAsia="hu-HU"/>
        </w:rPr>
        <w:t>f</w:t>
      </w:r>
      <w:proofErr w:type="gramEnd"/>
      <w:r w:rsidRPr="00075D29">
        <w:rPr>
          <w:rFonts w:ascii="Meiryo" w:eastAsia="Meiryo" w:hAnsi="Meiryo" w:cs="Meiryo"/>
          <w:color w:val="333E55"/>
          <w:sz w:val="14"/>
          <w:szCs w:val="36"/>
          <w:lang w:eastAsia="hu-HU"/>
        </w:rPr>
        <w:t>)</w:t>
      </w:r>
      <w:r w:rsidRPr="00075D29">
        <w:rPr>
          <w:rFonts w:ascii="Meiryo" w:eastAsia="Meiryo" w:hAnsi="Meiryo" w:cs="Meiryo"/>
          <w:color w:val="333E55"/>
          <w:sz w:val="2"/>
          <w:szCs w:val="17"/>
          <w:vertAlign w:val="superscript"/>
          <w:lang w:eastAsia="hu-HU"/>
        </w:rPr>
        <w:t>55</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color w:val="333E55"/>
          <w:sz w:val="14"/>
          <w:szCs w:val="36"/>
          <w:lang w:eastAsia="hu-HU"/>
        </w:rPr>
        <w:t>(3) Zaj és rezgés elleni védelem</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proofErr w:type="gramStart"/>
      <w:r w:rsidRPr="00075D29">
        <w:rPr>
          <w:rFonts w:ascii="Meiryo" w:eastAsia="Meiryo" w:hAnsi="Meiryo" w:cs="Meiryo"/>
          <w:color w:val="333E55"/>
          <w:sz w:val="14"/>
          <w:szCs w:val="36"/>
          <w:lang w:eastAsia="hu-HU"/>
        </w:rPr>
        <w:t>a</w:t>
      </w:r>
      <w:proofErr w:type="gramEnd"/>
      <w:r w:rsidRPr="00075D29">
        <w:rPr>
          <w:rFonts w:ascii="Meiryo" w:eastAsia="Meiryo" w:hAnsi="Meiryo" w:cs="Meiryo"/>
          <w:color w:val="333E55"/>
          <w:sz w:val="14"/>
          <w:szCs w:val="36"/>
          <w:lang w:eastAsia="hu-HU"/>
        </w:rPr>
        <w:t>) </w:t>
      </w:r>
      <w:r w:rsidRPr="00075D29">
        <w:rPr>
          <w:rFonts w:ascii="Meiryo" w:eastAsia="Meiryo" w:hAnsi="Meiryo" w:cs="Meiryo"/>
          <w:color w:val="333E55"/>
          <w:sz w:val="2"/>
          <w:szCs w:val="17"/>
          <w:vertAlign w:val="superscript"/>
          <w:lang w:eastAsia="hu-HU"/>
        </w:rPr>
        <w:t>56</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color w:val="333E55"/>
          <w:sz w:val="14"/>
          <w:szCs w:val="36"/>
          <w:lang w:eastAsia="hu-HU"/>
        </w:rPr>
        <w:t xml:space="preserve">a) A közlekedési </w:t>
      </w:r>
      <w:proofErr w:type="gramStart"/>
      <w:r w:rsidRPr="00075D29">
        <w:rPr>
          <w:rFonts w:ascii="Meiryo" w:eastAsia="Meiryo" w:hAnsi="Meiryo" w:cs="Meiryo"/>
          <w:color w:val="333E55"/>
          <w:sz w:val="14"/>
          <w:szCs w:val="36"/>
          <w:lang w:eastAsia="hu-HU"/>
        </w:rPr>
        <w:t>területeken</w:t>
      </w:r>
      <w:proofErr w:type="gramEnd"/>
      <w:r w:rsidRPr="00075D29">
        <w:rPr>
          <w:rFonts w:ascii="Meiryo" w:eastAsia="Meiryo" w:hAnsi="Meiryo" w:cs="Meiryo"/>
          <w:color w:val="333E55"/>
          <w:sz w:val="14"/>
          <w:szCs w:val="36"/>
          <w:lang w:eastAsia="hu-HU"/>
        </w:rPr>
        <w:t xml:space="preserve"> szabadon maradó sávokat zajcsökkentő hatású zöldsávval kell betelepíteni.</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color w:val="333E55"/>
          <w:sz w:val="14"/>
          <w:szCs w:val="36"/>
          <w:lang w:eastAsia="hu-HU"/>
        </w:rPr>
        <w:t>(4) A vizek védelme</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proofErr w:type="gramStart"/>
      <w:r w:rsidRPr="00075D29">
        <w:rPr>
          <w:rFonts w:ascii="Meiryo" w:eastAsia="Meiryo" w:hAnsi="Meiryo" w:cs="Meiryo"/>
          <w:color w:val="333E55"/>
          <w:sz w:val="14"/>
          <w:szCs w:val="36"/>
          <w:lang w:eastAsia="hu-HU"/>
        </w:rPr>
        <w:t>a</w:t>
      </w:r>
      <w:proofErr w:type="gramEnd"/>
      <w:r w:rsidRPr="00075D29">
        <w:rPr>
          <w:rFonts w:ascii="Meiryo" w:eastAsia="Meiryo" w:hAnsi="Meiryo" w:cs="Meiryo"/>
          <w:color w:val="333E55"/>
          <w:sz w:val="14"/>
          <w:szCs w:val="36"/>
          <w:lang w:eastAsia="hu-HU"/>
        </w:rPr>
        <w:t>) A talaj, valamint a felszín alatti vizek minőségének védelme érdekében a keletkező szennyvizek teljes körű elvezetésének hálózatát és tisztításának műtárgyait meg kell építeni.</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color w:val="333E55"/>
          <w:sz w:val="14"/>
          <w:szCs w:val="36"/>
          <w:lang w:eastAsia="hu-HU"/>
        </w:rPr>
        <w:t>b) </w:t>
      </w:r>
      <w:proofErr w:type="gramStart"/>
      <w:r w:rsidRPr="00075D29">
        <w:rPr>
          <w:rFonts w:ascii="Meiryo" w:eastAsia="Meiryo" w:hAnsi="Meiryo" w:cs="Meiryo"/>
          <w:color w:val="333E55"/>
          <w:sz w:val="14"/>
          <w:szCs w:val="36"/>
          <w:lang w:eastAsia="hu-HU"/>
        </w:rPr>
        <w:t>A</w:t>
      </w:r>
      <w:proofErr w:type="gramEnd"/>
      <w:r w:rsidRPr="00075D29">
        <w:rPr>
          <w:rFonts w:ascii="Meiryo" w:eastAsia="Meiryo" w:hAnsi="Meiryo" w:cs="Meiryo"/>
          <w:color w:val="333E55"/>
          <w:sz w:val="14"/>
          <w:szCs w:val="36"/>
          <w:lang w:eastAsia="hu-HU"/>
        </w:rPr>
        <w:t xml:space="preserve"> megépült szennyvízcsatorna hálózatra való rákötés kötelező.</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color w:val="333E55"/>
          <w:sz w:val="14"/>
          <w:szCs w:val="36"/>
          <w:lang w:eastAsia="hu-HU"/>
        </w:rPr>
        <w:t>c) </w:t>
      </w:r>
      <w:proofErr w:type="gramStart"/>
      <w:r w:rsidRPr="00075D29">
        <w:rPr>
          <w:rFonts w:ascii="Meiryo" w:eastAsia="Meiryo" w:hAnsi="Meiryo" w:cs="Meiryo"/>
          <w:color w:val="333E55"/>
          <w:sz w:val="14"/>
          <w:szCs w:val="36"/>
          <w:lang w:eastAsia="hu-HU"/>
        </w:rPr>
        <w:t>A</w:t>
      </w:r>
      <w:proofErr w:type="gramEnd"/>
      <w:r w:rsidRPr="00075D29">
        <w:rPr>
          <w:rFonts w:ascii="Meiryo" w:eastAsia="Meiryo" w:hAnsi="Meiryo" w:cs="Meiryo"/>
          <w:color w:val="333E55"/>
          <w:sz w:val="14"/>
          <w:szCs w:val="36"/>
          <w:lang w:eastAsia="hu-HU"/>
        </w:rPr>
        <w:t xml:space="preserve"> szennyvízcsatorna hálózat kiépítéséig a keletkező szennyvíz ártalommentes gyűjtését és elhelyezését biztosítani kell.</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color w:val="333E55"/>
          <w:sz w:val="14"/>
          <w:szCs w:val="36"/>
          <w:lang w:eastAsia="hu-HU"/>
        </w:rPr>
        <w:t>d) Meg kell akadályozni a felszíni és felszín alatti vizekbe szennyezőanyag bejutását. A felszíni vizeket közvetlenül élővízfolyásba vezetni csak a megfelelő mértékű, előzetes tisztítás után lehet</w:t>
      </w:r>
      <w:r w:rsidRPr="00075D29">
        <w:rPr>
          <w:rFonts w:ascii="Meiryo" w:eastAsia="Meiryo" w:hAnsi="Meiryo" w:cs="Meiryo"/>
          <w:color w:val="333E55"/>
          <w:sz w:val="2"/>
          <w:szCs w:val="17"/>
          <w:vertAlign w:val="superscript"/>
          <w:lang w:eastAsia="hu-HU"/>
        </w:rPr>
        <w:t>57</w:t>
      </w:r>
      <w:r w:rsidRPr="00075D29">
        <w:rPr>
          <w:rFonts w:ascii="Meiryo" w:eastAsia="Meiryo" w:hAnsi="Meiryo" w:cs="Meiryo"/>
          <w:color w:val="333E55"/>
          <w:sz w:val="14"/>
          <w:szCs w:val="36"/>
          <w:lang w:eastAsia="hu-HU"/>
        </w:rPr>
        <w:t>.</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proofErr w:type="gramStart"/>
      <w:r w:rsidRPr="00075D29">
        <w:rPr>
          <w:rFonts w:ascii="Meiryo" w:eastAsia="Meiryo" w:hAnsi="Meiryo" w:cs="Meiryo"/>
          <w:color w:val="333E55"/>
          <w:sz w:val="14"/>
          <w:szCs w:val="36"/>
          <w:lang w:eastAsia="hu-HU"/>
        </w:rPr>
        <w:t>e</w:t>
      </w:r>
      <w:proofErr w:type="gramEnd"/>
      <w:r w:rsidRPr="00075D29">
        <w:rPr>
          <w:rFonts w:ascii="Meiryo" w:eastAsia="Meiryo" w:hAnsi="Meiryo" w:cs="Meiryo"/>
          <w:color w:val="333E55"/>
          <w:sz w:val="14"/>
          <w:szCs w:val="36"/>
          <w:lang w:eastAsia="hu-HU"/>
        </w:rPr>
        <w:t>) Tilos szennyező anyag, illetve az ilyen anyagot tartalmazó, vagy lebomlása esetén ilyen anyag keletkezéséhez vezető anyag közvetlen bevezetése a felszín alatti vízbe.</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proofErr w:type="gramStart"/>
      <w:r w:rsidRPr="00075D29">
        <w:rPr>
          <w:rFonts w:ascii="Meiryo" w:eastAsia="Meiryo" w:hAnsi="Meiryo" w:cs="Meiryo"/>
          <w:color w:val="333E55"/>
          <w:sz w:val="14"/>
          <w:szCs w:val="36"/>
          <w:lang w:eastAsia="hu-HU"/>
        </w:rPr>
        <w:t>f</w:t>
      </w:r>
      <w:proofErr w:type="gramEnd"/>
      <w:r w:rsidRPr="00075D29">
        <w:rPr>
          <w:rFonts w:ascii="Meiryo" w:eastAsia="Meiryo" w:hAnsi="Meiryo" w:cs="Meiryo"/>
          <w:color w:val="333E55"/>
          <w:sz w:val="14"/>
          <w:szCs w:val="36"/>
          <w:lang w:eastAsia="hu-HU"/>
        </w:rPr>
        <w:t xml:space="preserve">) A földfelszín alatt elhelyezett közművezetékek esetleges kereszteződésénél (víz, szennyvíz) a vízbázisok, a távlati vízbázisok és az ivóvízellátást szolgáló </w:t>
      </w:r>
      <w:proofErr w:type="spellStart"/>
      <w:r w:rsidRPr="00075D29">
        <w:rPr>
          <w:rFonts w:ascii="Meiryo" w:eastAsia="Meiryo" w:hAnsi="Meiryo" w:cs="Meiryo"/>
          <w:color w:val="333E55"/>
          <w:sz w:val="14"/>
          <w:szCs w:val="36"/>
          <w:lang w:eastAsia="hu-HU"/>
        </w:rPr>
        <w:t>vizilétesítmények</w:t>
      </w:r>
      <w:proofErr w:type="spellEnd"/>
      <w:r w:rsidRPr="00075D29">
        <w:rPr>
          <w:rFonts w:ascii="Meiryo" w:eastAsia="Meiryo" w:hAnsi="Meiryo" w:cs="Meiryo"/>
          <w:color w:val="333E55"/>
          <w:sz w:val="14"/>
          <w:szCs w:val="36"/>
          <w:lang w:eastAsia="hu-HU"/>
        </w:rPr>
        <w:t xml:space="preserve"> védelméről szóló jogszabály vonatkozó előírásait figyelembe kell venni.</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proofErr w:type="gramStart"/>
      <w:r w:rsidRPr="00075D29">
        <w:rPr>
          <w:rFonts w:ascii="Meiryo" w:eastAsia="Meiryo" w:hAnsi="Meiryo" w:cs="Meiryo"/>
          <w:color w:val="333E55"/>
          <w:sz w:val="14"/>
          <w:szCs w:val="36"/>
          <w:lang w:eastAsia="hu-HU"/>
        </w:rPr>
        <w:t>g</w:t>
      </w:r>
      <w:proofErr w:type="gramEnd"/>
      <w:r w:rsidRPr="00075D29">
        <w:rPr>
          <w:rFonts w:ascii="Meiryo" w:eastAsia="Meiryo" w:hAnsi="Meiryo" w:cs="Meiryo"/>
          <w:color w:val="333E55"/>
          <w:sz w:val="14"/>
          <w:szCs w:val="36"/>
          <w:lang w:eastAsia="hu-HU"/>
        </w:rPr>
        <w:t>) Tilos a szennyvizet felhagyott kutakba, árkokba bevezetni, gyűjteni, vagy elhelyezni.</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proofErr w:type="gramStart"/>
      <w:r w:rsidRPr="00075D29">
        <w:rPr>
          <w:rFonts w:ascii="Meiryo" w:eastAsia="Meiryo" w:hAnsi="Meiryo" w:cs="Meiryo"/>
          <w:color w:val="333E55"/>
          <w:sz w:val="14"/>
          <w:szCs w:val="36"/>
          <w:lang w:eastAsia="hu-HU"/>
        </w:rPr>
        <w:lastRenderedPageBreak/>
        <w:t>h</w:t>
      </w:r>
      <w:proofErr w:type="gramEnd"/>
      <w:r w:rsidRPr="00075D29">
        <w:rPr>
          <w:rFonts w:ascii="Meiryo" w:eastAsia="Meiryo" w:hAnsi="Meiryo" w:cs="Meiryo"/>
          <w:color w:val="333E55"/>
          <w:sz w:val="14"/>
          <w:szCs w:val="36"/>
          <w:lang w:eastAsia="hu-HU"/>
        </w:rPr>
        <w:t>) A vízminőség védelme érdekében a vízfolyások és víznyerő helyek közelében lévő ingatlanokon talajjavításra csak érett komposzt vagy tőzegtermék használható.</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color w:val="333E55"/>
          <w:sz w:val="14"/>
          <w:szCs w:val="36"/>
          <w:lang w:eastAsia="hu-HU"/>
        </w:rPr>
        <w:t xml:space="preserve">i) Tilos hígtrágya, trágyalé, továbbá a trágyatárolók </w:t>
      </w:r>
      <w:proofErr w:type="spellStart"/>
      <w:r w:rsidRPr="00075D29">
        <w:rPr>
          <w:rFonts w:ascii="Meiryo" w:eastAsia="Meiryo" w:hAnsi="Meiryo" w:cs="Meiryo"/>
          <w:color w:val="333E55"/>
          <w:sz w:val="14"/>
          <w:szCs w:val="36"/>
          <w:lang w:eastAsia="hu-HU"/>
        </w:rPr>
        <w:t>csurgalékvizeinek</w:t>
      </w:r>
      <w:proofErr w:type="spellEnd"/>
      <w:r w:rsidRPr="00075D29">
        <w:rPr>
          <w:rFonts w:ascii="Meiryo" w:eastAsia="Meiryo" w:hAnsi="Meiryo" w:cs="Meiryo"/>
          <w:color w:val="333E55"/>
          <w:sz w:val="14"/>
          <w:szCs w:val="36"/>
          <w:lang w:eastAsia="hu-HU"/>
        </w:rPr>
        <w:t xml:space="preserve"> bevezetése a vizekbe</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color w:val="333E55"/>
          <w:sz w:val="14"/>
          <w:szCs w:val="36"/>
          <w:lang w:eastAsia="hu-HU"/>
        </w:rPr>
        <w:t>j) Állattartó telephez trágyatároló nem létesíthető felszíni víztől számított legalább 100 m-en belül.</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color w:val="333E55"/>
          <w:sz w:val="14"/>
          <w:szCs w:val="36"/>
          <w:lang w:eastAsia="hu-HU"/>
        </w:rPr>
        <w:t>(5)</w:t>
      </w:r>
      <w:r w:rsidRPr="00075D29">
        <w:rPr>
          <w:rFonts w:ascii="Meiryo" w:eastAsia="Meiryo" w:hAnsi="Meiryo" w:cs="Meiryo"/>
          <w:color w:val="333E55"/>
          <w:sz w:val="2"/>
          <w:szCs w:val="17"/>
          <w:vertAlign w:val="superscript"/>
          <w:lang w:eastAsia="hu-HU"/>
        </w:rPr>
        <w:t>58</w:t>
      </w:r>
    </w:p>
    <w:p w:rsidR="00075D29" w:rsidRPr="00075D29" w:rsidRDefault="00075D29" w:rsidP="00075D29">
      <w:pPr>
        <w:shd w:val="clear" w:color="auto" w:fill="FFFFFF"/>
        <w:spacing w:after="120" w:line="192" w:lineRule="auto"/>
        <w:jc w:val="center"/>
        <w:rPr>
          <w:rFonts w:ascii="Meiryo" w:eastAsia="Meiryo" w:hAnsi="Meiryo" w:cs="Meiryo"/>
          <w:b/>
          <w:color w:val="333E55"/>
          <w:sz w:val="14"/>
          <w:szCs w:val="36"/>
          <w:lang w:eastAsia="hu-HU"/>
        </w:rPr>
      </w:pPr>
      <w:r w:rsidRPr="00075D29">
        <w:rPr>
          <w:rFonts w:ascii="Meiryo" w:eastAsia="Meiryo" w:hAnsi="Meiryo" w:cs="Meiryo"/>
          <w:b/>
          <w:color w:val="333E55"/>
          <w:sz w:val="14"/>
          <w:szCs w:val="36"/>
          <w:lang w:eastAsia="hu-HU"/>
        </w:rPr>
        <w:t>Természet- és tájvédelem</w:t>
      </w:r>
    </w:p>
    <w:p w:rsidR="00075D29" w:rsidRPr="00075D29" w:rsidRDefault="00075D29" w:rsidP="00075D29">
      <w:pPr>
        <w:shd w:val="clear" w:color="auto" w:fill="FFFFFF"/>
        <w:spacing w:after="120" w:line="192" w:lineRule="auto"/>
        <w:jc w:val="center"/>
        <w:rPr>
          <w:rFonts w:ascii="Meiryo" w:eastAsia="Meiryo" w:hAnsi="Meiryo" w:cs="Meiryo"/>
          <w:color w:val="333E55"/>
          <w:sz w:val="14"/>
          <w:szCs w:val="36"/>
          <w:lang w:eastAsia="hu-HU"/>
        </w:rPr>
      </w:pPr>
      <w:r w:rsidRPr="00075D29">
        <w:rPr>
          <w:rFonts w:ascii="Meiryo" w:eastAsia="Meiryo" w:hAnsi="Meiryo" w:cs="Meiryo"/>
          <w:i/>
          <w:iCs/>
          <w:color w:val="333E55"/>
          <w:sz w:val="14"/>
          <w:szCs w:val="36"/>
          <w:lang w:eastAsia="hu-HU"/>
        </w:rPr>
        <w:t>Természet- és tájvédelem általános előírásai</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b/>
          <w:bCs/>
          <w:color w:val="333E55"/>
          <w:sz w:val="14"/>
          <w:szCs w:val="36"/>
          <w:lang w:eastAsia="hu-HU"/>
        </w:rPr>
        <w:t>27. §</w:t>
      </w:r>
      <w:r w:rsidRPr="00075D29">
        <w:rPr>
          <w:rFonts w:ascii="Meiryo" w:eastAsia="Meiryo" w:hAnsi="Meiryo" w:cs="Meiryo"/>
          <w:color w:val="333E55"/>
          <w:sz w:val="14"/>
          <w:szCs w:val="36"/>
          <w:lang w:eastAsia="hu-HU"/>
        </w:rPr>
        <w:t> (1) A településen az ingatlanok és az épületek kialakítása, fejlesztése és használata során a kialakult tájkarakterhez kell illeszkedni.</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color w:val="333E55"/>
          <w:sz w:val="14"/>
          <w:szCs w:val="36"/>
          <w:lang w:eastAsia="hu-HU"/>
        </w:rPr>
        <w:t>(2)</w:t>
      </w:r>
      <w:r w:rsidRPr="00075D29">
        <w:rPr>
          <w:rFonts w:ascii="Meiryo" w:eastAsia="Meiryo" w:hAnsi="Meiryo" w:cs="Meiryo"/>
          <w:color w:val="333E55"/>
          <w:sz w:val="2"/>
          <w:szCs w:val="17"/>
          <w:vertAlign w:val="superscript"/>
          <w:lang w:eastAsia="hu-HU"/>
        </w:rPr>
        <w:t>59</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color w:val="333E55"/>
          <w:sz w:val="14"/>
          <w:szCs w:val="36"/>
          <w:lang w:eastAsia="hu-HU"/>
        </w:rPr>
        <w:t>(3)</w:t>
      </w:r>
      <w:r w:rsidRPr="00075D29">
        <w:rPr>
          <w:rFonts w:ascii="Meiryo" w:eastAsia="Meiryo" w:hAnsi="Meiryo" w:cs="Meiryo"/>
          <w:color w:val="333E55"/>
          <w:sz w:val="2"/>
          <w:szCs w:val="17"/>
          <w:vertAlign w:val="superscript"/>
          <w:lang w:eastAsia="hu-HU"/>
        </w:rPr>
        <w:t>60</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color w:val="333E55"/>
          <w:sz w:val="14"/>
          <w:szCs w:val="36"/>
          <w:lang w:eastAsia="hu-HU"/>
        </w:rPr>
        <w:t>(4)</w:t>
      </w:r>
      <w:r w:rsidRPr="00075D29">
        <w:rPr>
          <w:rFonts w:ascii="Meiryo" w:eastAsia="Meiryo" w:hAnsi="Meiryo" w:cs="Meiryo"/>
          <w:color w:val="333E55"/>
          <w:sz w:val="2"/>
          <w:szCs w:val="17"/>
          <w:vertAlign w:val="superscript"/>
          <w:lang w:eastAsia="hu-HU"/>
        </w:rPr>
        <w:t>61</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color w:val="333E55"/>
          <w:sz w:val="14"/>
          <w:szCs w:val="36"/>
          <w:lang w:eastAsia="hu-HU"/>
        </w:rPr>
        <w:t>(5) A településen a természetes terepfelszín megtartására kell törekedni.</w:t>
      </w:r>
    </w:p>
    <w:p w:rsidR="00075D29" w:rsidRPr="00075D29" w:rsidRDefault="00075D29" w:rsidP="00075D29">
      <w:pPr>
        <w:shd w:val="clear" w:color="auto" w:fill="FFFFFF"/>
        <w:spacing w:after="120" w:line="192" w:lineRule="auto"/>
        <w:jc w:val="center"/>
        <w:rPr>
          <w:rFonts w:ascii="Meiryo" w:eastAsia="Meiryo" w:hAnsi="Meiryo" w:cs="Meiryo"/>
          <w:color w:val="333E55"/>
          <w:sz w:val="14"/>
          <w:szCs w:val="36"/>
          <w:lang w:eastAsia="hu-HU"/>
        </w:rPr>
      </w:pPr>
      <w:r w:rsidRPr="00075D29">
        <w:rPr>
          <w:rFonts w:ascii="Meiryo" w:eastAsia="Meiryo" w:hAnsi="Meiryo" w:cs="Meiryo"/>
          <w:i/>
          <w:iCs/>
          <w:color w:val="333E55"/>
          <w:sz w:val="14"/>
          <w:szCs w:val="36"/>
          <w:lang w:eastAsia="hu-HU"/>
        </w:rPr>
        <w:t>Természeti területek övezete</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b/>
          <w:bCs/>
          <w:color w:val="333E55"/>
          <w:sz w:val="14"/>
          <w:szCs w:val="36"/>
          <w:lang w:eastAsia="hu-HU"/>
        </w:rPr>
        <w:t>28. §</w:t>
      </w:r>
      <w:r w:rsidRPr="00075D29">
        <w:rPr>
          <w:rFonts w:ascii="Meiryo" w:eastAsia="Meiryo" w:hAnsi="Meiryo" w:cs="Meiryo"/>
          <w:color w:val="333E55"/>
          <w:sz w:val="14"/>
          <w:szCs w:val="36"/>
          <w:lang w:eastAsia="hu-HU"/>
        </w:rPr>
        <w:t> (1)</w:t>
      </w:r>
      <w:r w:rsidRPr="00075D29">
        <w:rPr>
          <w:rFonts w:ascii="Meiryo" w:eastAsia="Meiryo" w:hAnsi="Meiryo" w:cs="Meiryo"/>
          <w:color w:val="333E55"/>
          <w:sz w:val="2"/>
          <w:szCs w:val="17"/>
          <w:vertAlign w:val="superscript"/>
          <w:lang w:eastAsia="hu-HU"/>
        </w:rPr>
        <w:t>62</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color w:val="333E55"/>
          <w:sz w:val="14"/>
          <w:szCs w:val="36"/>
          <w:lang w:eastAsia="hu-HU"/>
        </w:rPr>
        <w:t>(2) Természeti területen a területet szennyező vagy veszélyeztető létesítmény nem helyezhető el.</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color w:val="333E55"/>
          <w:sz w:val="14"/>
          <w:szCs w:val="36"/>
          <w:lang w:eastAsia="hu-HU"/>
        </w:rPr>
        <w:t>(3) Tájidegen műtárgyak, tájképileg zavaró létesítmények nem helyezhetők el, és a táj jellegét kedvezőtlenül megváltoztató domborzati beavatkozás, valamint a természetvédelem céljaival ellentétes fásítás nem végezhető.</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color w:val="333E55"/>
          <w:sz w:val="14"/>
          <w:szCs w:val="36"/>
          <w:lang w:eastAsia="hu-HU"/>
        </w:rPr>
        <w:t>(4) Csak extenzív jellegű vagy természet- és környezetkímélő gazdálkodási módszerek alkalmazhatók. A kialakult tájhasználatot megváltoztatni csak a természetes állapothoz közelítés érdekében szabad.</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color w:val="333E55"/>
          <w:sz w:val="14"/>
          <w:szCs w:val="36"/>
          <w:lang w:eastAsia="hu-HU"/>
        </w:rPr>
        <w:t>(5)</w:t>
      </w:r>
      <w:r w:rsidRPr="00075D29">
        <w:rPr>
          <w:rFonts w:ascii="Meiryo" w:eastAsia="Meiryo" w:hAnsi="Meiryo" w:cs="Meiryo"/>
          <w:color w:val="333E55"/>
          <w:sz w:val="2"/>
          <w:szCs w:val="17"/>
          <w:vertAlign w:val="superscript"/>
          <w:lang w:eastAsia="hu-HU"/>
        </w:rPr>
        <w:t>63</w:t>
      </w:r>
    </w:p>
    <w:p w:rsidR="00075D29" w:rsidRPr="00075D29" w:rsidRDefault="00075D29" w:rsidP="00075D29">
      <w:pPr>
        <w:shd w:val="clear" w:color="auto" w:fill="FFFFFF"/>
        <w:spacing w:after="120" w:line="192" w:lineRule="auto"/>
        <w:jc w:val="center"/>
        <w:rPr>
          <w:rFonts w:ascii="Meiryo" w:eastAsia="Meiryo" w:hAnsi="Meiryo" w:cs="Meiryo"/>
          <w:color w:val="333E55"/>
          <w:sz w:val="14"/>
          <w:szCs w:val="36"/>
          <w:lang w:eastAsia="hu-HU"/>
        </w:rPr>
      </w:pPr>
      <w:r w:rsidRPr="00075D29">
        <w:rPr>
          <w:rFonts w:ascii="Meiryo" w:eastAsia="Meiryo" w:hAnsi="Meiryo" w:cs="Meiryo"/>
          <w:i/>
          <w:iCs/>
          <w:color w:val="333E55"/>
          <w:sz w:val="14"/>
          <w:szCs w:val="36"/>
          <w:lang w:eastAsia="hu-HU"/>
        </w:rPr>
        <w:t>Ökológiai folyósok övezete</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b/>
          <w:bCs/>
          <w:color w:val="333E55"/>
          <w:sz w:val="14"/>
          <w:szCs w:val="36"/>
          <w:lang w:eastAsia="hu-HU"/>
        </w:rPr>
        <w:t>29. §</w:t>
      </w:r>
      <w:r w:rsidRPr="00075D29">
        <w:rPr>
          <w:rFonts w:ascii="Meiryo" w:eastAsia="Meiryo" w:hAnsi="Meiryo" w:cs="Meiryo"/>
          <w:color w:val="333E55"/>
          <w:sz w:val="14"/>
          <w:szCs w:val="36"/>
          <w:lang w:eastAsia="hu-HU"/>
        </w:rPr>
        <w:t> (1) Az ökológiai folyosók területét a szabályozási terv tünteti fel.</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color w:val="333E55"/>
          <w:sz w:val="14"/>
          <w:szCs w:val="36"/>
          <w:lang w:eastAsia="hu-HU"/>
        </w:rPr>
        <w:t>(2) Az ökológiai folyosók területén csak természet- és környezetkímélő terület-felhasználás, ill. tevékenység fenntartása javasolható.</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color w:val="333E55"/>
          <w:sz w:val="14"/>
          <w:szCs w:val="36"/>
          <w:lang w:eastAsia="hu-HU"/>
        </w:rPr>
        <w:t xml:space="preserve">(3) Az övezet területén a meglévő természetszerű művelési ágakat (erdő, gyep, nádas stb.) meg kell tartani. Művelésiág -váltás csak az </w:t>
      </w:r>
      <w:proofErr w:type="gramStart"/>
      <w:r w:rsidRPr="00075D29">
        <w:rPr>
          <w:rFonts w:ascii="Meiryo" w:eastAsia="Meiryo" w:hAnsi="Meiryo" w:cs="Meiryo"/>
          <w:color w:val="333E55"/>
          <w:sz w:val="14"/>
          <w:szCs w:val="36"/>
          <w:lang w:eastAsia="hu-HU"/>
        </w:rPr>
        <w:t>intenzív</w:t>
      </w:r>
      <w:proofErr w:type="gramEnd"/>
      <w:r w:rsidRPr="00075D29">
        <w:rPr>
          <w:rFonts w:ascii="Meiryo" w:eastAsia="Meiryo" w:hAnsi="Meiryo" w:cs="Meiryo"/>
          <w:color w:val="333E55"/>
          <w:sz w:val="14"/>
          <w:szCs w:val="36"/>
          <w:lang w:eastAsia="hu-HU"/>
        </w:rPr>
        <w:t xml:space="preserve"> módból az extenzív irányba történhet.</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color w:val="333E55"/>
          <w:sz w:val="14"/>
          <w:szCs w:val="36"/>
          <w:lang w:eastAsia="hu-HU"/>
        </w:rPr>
        <w:t>(4) Minden építéssel járó műszaki beavatkozás (pl. műszaki infrastruktúra hálózat és létesítményeinek elhelyezése, fejlesztése) csak a természetvédelmi hatóság hozzájárulásával lehetséges.</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color w:val="333E55"/>
          <w:sz w:val="14"/>
          <w:szCs w:val="36"/>
          <w:lang w:eastAsia="hu-HU"/>
        </w:rPr>
        <w:t>(5) A szárazföldi ökológiai folyosók megőrzése érdekében erdőtelepítés, erdőfelújítás őshonos fafajokkal, természetkímélő módon a termőhelytípusra jellemző elegyarányoknak megfelelően végezhető.</w:t>
      </w:r>
    </w:p>
    <w:p w:rsidR="00075D29" w:rsidRPr="00075D29" w:rsidRDefault="00075D29" w:rsidP="00075D29">
      <w:pPr>
        <w:shd w:val="clear" w:color="auto" w:fill="FFFFFF"/>
        <w:spacing w:after="120" w:line="192" w:lineRule="auto"/>
        <w:jc w:val="center"/>
        <w:rPr>
          <w:rFonts w:ascii="Meiryo" w:eastAsia="Meiryo" w:hAnsi="Meiryo" w:cs="Meiryo"/>
          <w:color w:val="333E55"/>
          <w:sz w:val="14"/>
          <w:szCs w:val="36"/>
          <w:lang w:eastAsia="hu-HU"/>
        </w:rPr>
      </w:pPr>
      <w:r w:rsidRPr="00075D29">
        <w:rPr>
          <w:rFonts w:ascii="Meiryo" w:eastAsia="Meiryo" w:hAnsi="Meiryo" w:cs="Meiryo"/>
          <w:i/>
          <w:iCs/>
          <w:color w:val="333E55"/>
          <w:sz w:val="14"/>
          <w:szCs w:val="36"/>
          <w:lang w:eastAsia="hu-HU"/>
        </w:rPr>
        <w:t>Tájképvédelem</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b/>
          <w:bCs/>
          <w:color w:val="333E55"/>
          <w:sz w:val="14"/>
          <w:szCs w:val="36"/>
          <w:lang w:eastAsia="hu-HU"/>
        </w:rPr>
        <w:t>30. §</w:t>
      </w:r>
      <w:r w:rsidRPr="00075D29">
        <w:rPr>
          <w:rFonts w:ascii="Meiryo" w:eastAsia="Meiryo" w:hAnsi="Meiryo" w:cs="Meiryo"/>
          <w:color w:val="333E55"/>
          <w:sz w:val="14"/>
          <w:szCs w:val="36"/>
          <w:lang w:eastAsia="hu-HU"/>
        </w:rPr>
        <w:t> (1)</w:t>
      </w:r>
      <w:r w:rsidRPr="00075D29">
        <w:rPr>
          <w:rFonts w:ascii="Meiryo" w:eastAsia="Meiryo" w:hAnsi="Meiryo" w:cs="Meiryo"/>
          <w:color w:val="333E55"/>
          <w:sz w:val="2"/>
          <w:szCs w:val="17"/>
          <w:vertAlign w:val="superscript"/>
          <w:lang w:eastAsia="hu-HU"/>
        </w:rPr>
        <w:t>64</w:t>
      </w:r>
      <w:r w:rsidRPr="00075D29">
        <w:rPr>
          <w:rFonts w:ascii="Meiryo" w:eastAsia="Meiryo" w:hAnsi="Meiryo" w:cs="Meiryo"/>
          <w:color w:val="333E55"/>
          <w:sz w:val="14"/>
          <w:szCs w:val="36"/>
          <w:lang w:eastAsia="hu-HU"/>
        </w:rPr>
        <w:t xml:space="preserve"> Gondoskodni kell </w:t>
      </w:r>
      <w:proofErr w:type="gramStart"/>
      <w:r w:rsidRPr="00075D29">
        <w:rPr>
          <w:rFonts w:ascii="Meiryo" w:eastAsia="Meiryo" w:hAnsi="Meiryo" w:cs="Meiryo"/>
          <w:color w:val="333E55"/>
          <w:sz w:val="14"/>
          <w:szCs w:val="36"/>
          <w:lang w:eastAsia="hu-HU"/>
        </w:rPr>
        <w:t>a</w:t>
      </w:r>
      <w:proofErr w:type="gramEnd"/>
      <w:r w:rsidRPr="00075D29">
        <w:rPr>
          <w:rFonts w:ascii="Meiryo" w:eastAsia="Meiryo" w:hAnsi="Meiryo" w:cs="Meiryo"/>
          <w:color w:val="333E55"/>
          <w:sz w:val="14"/>
          <w:szCs w:val="36"/>
          <w:lang w:eastAsia="hu-HU"/>
        </w:rPr>
        <w:t xml:space="preserve"> épületek, építmények, nyomvonalas létesítmények, berendezések elhelyezése során a környezettel történő funkcionális és esztétikai összehangolásról, a tájba illesztésről.</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color w:val="333E55"/>
          <w:sz w:val="14"/>
          <w:szCs w:val="36"/>
          <w:lang w:eastAsia="hu-HU"/>
        </w:rPr>
        <w:t xml:space="preserve">(2) Gondoskodni kell a használaton kívüli épületek, építmények, nyomvonalas létesítmények új </w:t>
      </w:r>
      <w:proofErr w:type="gramStart"/>
      <w:r w:rsidRPr="00075D29">
        <w:rPr>
          <w:rFonts w:ascii="Meiryo" w:eastAsia="Meiryo" w:hAnsi="Meiryo" w:cs="Meiryo"/>
          <w:color w:val="333E55"/>
          <w:sz w:val="14"/>
          <w:szCs w:val="36"/>
          <w:lang w:eastAsia="hu-HU"/>
        </w:rPr>
        <w:t>funkciójának</w:t>
      </w:r>
      <w:proofErr w:type="gramEnd"/>
      <w:r w:rsidRPr="00075D29">
        <w:rPr>
          <w:rFonts w:ascii="Meiryo" w:eastAsia="Meiryo" w:hAnsi="Meiryo" w:cs="Meiryo"/>
          <w:color w:val="333E55"/>
          <w:sz w:val="14"/>
          <w:szCs w:val="36"/>
          <w:lang w:eastAsia="hu-HU"/>
        </w:rPr>
        <w:t xml:space="preserve"> megállapításáról, elbontásukról illetve a táj jellegéhez igazodó rendezéséről.</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color w:val="333E55"/>
          <w:sz w:val="14"/>
          <w:szCs w:val="36"/>
          <w:lang w:eastAsia="hu-HU"/>
        </w:rPr>
        <w:t>(3)</w:t>
      </w:r>
      <w:r w:rsidRPr="00075D29">
        <w:rPr>
          <w:rFonts w:ascii="Meiryo" w:eastAsia="Meiryo" w:hAnsi="Meiryo" w:cs="Meiryo"/>
          <w:color w:val="333E55"/>
          <w:sz w:val="2"/>
          <w:szCs w:val="17"/>
          <w:vertAlign w:val="superscript"/>
          <w:lang w:eastAsia="hu-HU"/>
        </w:rPr>
        <w:t>65</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color w:val="333E55"/>
          <w:sz w:val="14"/>
          <w:szCs w:val="36"/>
          <w:lang w:eastAsia="hu-HU"/>
        </w:rPr>
        <w:t>(4) Az utak melletti fasorok védendők, folyamatos ápolásukról, szükség szerint tájra jellemző, lombhullató fafajokkal történő pótlásukról gondoskodni kell.</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color w:val="333E55"/>
          <w:sz w:val="14"/>
          <w:szCs w:val="36"/>
          <w:lang w:eastAsia="hu-HU"/>
        </w:rPr>
        <w:t>(5) A kiépítendő közlekedési utakat a geomorfológiai adottságokhoz igazodó nyomvonalon kell vezetni.</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color w:val="333E55"/>
          <w:sz w:val="14"/>
          <w:szCs w:val="36"/>
          <w:lang w:eastAsia="hu-HU"/>
        </w:rPr>
        <w:t>(6)</w:t>
      </w:r>
      <w:r w:rsidRPr="00075D29">
        <w:rPr>
          <w:rFonts w:ascii="Meiryo" w:eastAsia="Meiryo" w:hAnsi="Meiryo" w:cs="Meiryo"/>
          <w:color w:val="333E55"/>
          <w:sz w:val="2"/>
          <w:szCs w:val="17"/>
          <w:vertAlign w:val="superscript"/>
          <w:lang w:eastAsia="hu-HU"/>
        </w:rPr>
        <w:t>66</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color w:val="333E55"/>
          <w:sz w:val="14"/>
          <w:szCs w:val="36"/>
          <w:lang w:eastAsia="hu-HU"/>
        </w:rPr>
        <w:t>(7) A kialakult geomorfológiai formák (hegygerinc, völgy, stb.) megőrzendők.</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color w:val="333E55"/>
          <w:sz w:val="14"/>
          <w:szCs w:val="36"/>
          <w:lang w:eastAsia="hu-HU"/>
        </w:rPr>
        <w:t>(8)</w:t>
      </w:r>
      <w:r w:rsidRPr="00075D29">
        <w:rPr>
          <w:rFonts w:ascii="Meiryo" w:eastAsia="Meiryo" w:hAnsi="Meiryo" w:cs="Meiryo"/>
          <w:color w:val="333E55"/>
          <w:sz w:val="2"/>
          <w:szCs w:val="17"/>
          <w:vertAlign w:val="superscript"/>
          <w:lang w:eastAsia="hu-HU"/>
        </w:rPr>
        <w:t>67</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color w:val="333E55"/>
          <w:sz w:val="14"/>
          <w:szCs w:val="36"/>
          <w:lang w:eastAsia="hu-HU"/>
        </w:rPr>
        <w:t>(9)</w:t>
      </w:r>
      <w:r w:rsidRPr="00075D29">
        <w:rPr>
          <w:rFonts w:ascii="Meiryo" w:eastAsia="Meiryo" w:hAnsi="Meiryo" w:cs="Meiryo"/>
          <w:color w:val="333E55"/>
          <w:sz w:val="2"/>
          <w:szCs w:val="17"/>
          <w:vertAlign w:val="superscript"/>
          <w:lang w:eastAsia="hu-HU"/>
        </w:rPr>
        <w:t>68</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color w:val="333E55"/>
          <w:sz w:val="14"/>
          <w:szCs w:val="36"/>
          <w:lang w:eastAsia="hu-HU"/>
        </w:rPr>
        <w:t>(10) A tájképvédelmi területen bányanyitás nem </w:t>
      </w:r>
      <w:r w:rsidRPr="00075D29">
        <w:rPr>
          <w:rFonts w:ascii="Meiryo" w:eastAsia="Meiryo" w:hAnsi="Meiryo" w:cs="Meiryo"/>
          <w:i/>
          <w:iCs/>
          <w:color w:val="333E55"/>
          <w:sz w:val="14"/>
          <w:szCs w:val="36"/>
          <w:lang w:eastAsia="hu-HU"/>
        </w:rPr>
        <w:t>lehetséges</w:t>
      </w:r>
      <w:r w:rsidRPr="00075D29">
        <w:rPr>
          <w:rFonts w:ascii="Meiryo" w:eastAsia="Meiryo" w:hAnsi="Meiryo" w:cs="Meiryo"/>
          <w:color w:val="333E55"/>
          <w:sz w:val="14"/>
          <w:szCs w:val="36"/>
          <w:lang w:eastAsia="hu-HU"/>
        </w:rPr>
        <w:t>.</w:t>
      </w:r>
      <w:r w:rsidRPr="00075D29">
        <w:rPr>
          <w:rFonts w:ascii="Meiryo" w:eastAsia="Meiryo" w:hAnsi="Meiryo" w:cs="Meiryo"/>
          <w:color w:val="333E55"/>
          <w:sz w:val="2"/>
          <w:szCs w:val="17"/>
          <w:vertAlign w:val="superscript"/>
          <w:lang w:eastAsia="hu-HU"/>
        </w:rPr>
        <w:t>69</w:t>
      </w:r>
    </w:p>
    <w:p w:rsidR="00075D29" w:rsidRPr="00075D29" w:rsidRDefault="00075D29" w:rsidP="00075D29">
      <w:pPr>
        <w:shd w:val="clear" w:color="auto" w:fill="FFFFFF"/>
        <w:spacing w:after="120" w:line="192" w:lineRule="auto"/>
        <w:jc w:val="center"/>
        <w:rPr>
          <w:rFonts w:ascii="Meiryo" w:eastAsia="Meiryo" w:hAnsi="Meiryo" w:cs="Meiryo"/>
          <w:b/>
          <w:color w:val="333E55"/>
          <w:sz w:val="14"/>
          <w:szCs w:val="36"/>
          <w:lang w:eastAsia="hu-HU"/>
        </w:rPr>
      </w:pPr>
      <w:r w:rsidRPr="00075D29">
        <w:rPr>
          <w:rFonts w:ascii="Meiryo" w:eastAsia="Meiryo" w:hAnsi="Meiryo" w:cs="Meiryo"/>
          <w:b/>
          <w:color w:val="333E55"/>
          <w:sz w:val="14"/>
          <w:szCs w:val="36"/>
          <w:lang w:eastAsia="hu-HU"/>
        </w:rPr>
        <w:t>Kulturális örökség védelme</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b/>
          <w:bCs/>
          <w:color w:val="333E55"/>
          <w:sz w:val="14"/>
          <w:szCs w:val="36"/>
          <w:lang w:eastAsia="hu-HU"/>
        </w:rPr>
        <w:t>31. §</w:t>
      </w:r>
      <w:r w:rsidRPr="00075D29">
        <w:rPr>
          <w:rFonts w:ascii="Meiryo" w:eastAsia="Meiryo" w:hAnsi="Meiryo" w:cs="Meiryo"/>
          <w:color w:val="333E55"/>
          <w:sz w:val="14"/>
          <w:szCs w:val="36"/>
          <w:lang w:eastAsia="hu-HU"/>
        </w:rPr>
        <w:t> (1) A település régészeti lelőhelyei, illetve a régészeti érdekű területek a bel- és a külterületi szabályozási terveken került feltüntetve, és jelen rendelet 1. sz. függelékében felsorolva.</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color w:val="333E55"/>
          <w:sz w:val="14"/>
          <w:szCs w:val="36"/>
          <w:lang w:eastAsia="hu-HU"/>
        </w:rPr>
        <w:t>(2)</w:t>
      </w:r>
      <w:r w:rsidRPr="00075D29">
        <w:rPr>
          <w:rFonts w:ascii="Meiryo" w:eastAsia="Meiryo" w:hAnsi="Meiryo" w:cs="Meiryo"/>
          <w:color w:val="333E55"/>
          <w:sz w:val="2"/>
          <w:szCs w:val="17"/>
          <w:vertAlign w:val="superscript"/>
          <w:lang w:eastAsia="hu-HU"/>
        </w:rPr>
        <w:t>70</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color w:val="333E55"/>
          <w:sz w:val="14"/>
          <w:szCs w:val="36"/>
          <w:lang w:eastAsia="hu-HU"/>
        </w:rPr>
        <w:t>(3)</w:t>
      </w:r>
      <w:r w:rsidRPr="00075D29">
        <w:rPr>
          <w:rFonts w:ascii="Meiryo" w:eastAsia="Meiryo" w:hAnsi="Meiryo" w:cs="Meiryo"/>
          <w:color w:val="333E55"/>
          <w:sz w:val="2"/>
          <w:szCs w:val="17"/>
          <w:vertAlign w:val="superscript"/>
          <w:lang w:eastAsia="hu-HU"/>
        </w:rPr>
        <w:t>71</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color w:val="333E55"/>
          <w:sz w:val="14"/>
          <w:szCs w:val="36"/>
          <w:lang w:eastAsia="hu-HU"/>
        </w:rPr>
        <w:t>(4)</w:t>
      </w:r>
      <w:r w:rsidRPr="00075D29">
        <w:rPr>
          <w:rFonts w:ascii="Meiryo" w:eastAsia="Meiryo" w:hAnsi="Meiryo" w:cs="Meiryo"/>
          <w:color w:val="333E55"/>
          <w:sz w:val="2"/>
          <w:szCs w:val="17"/>
          <w:vertAlign w:val="superscript"/>
          <w:lang w:eastAsia="hu-HU"/>
        </w:rPr>
        <w:t>72</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color w:val="333E55"/>
          <w:sz w:val="14"/>
          <w:szCs w:val="36"/>
          <w:lang w:eastAsia="hu-HU"/>
        </w:rPr>
        <w:lastRenderedPageBreak/>
        <w:t>(5)</w:t>
      </w:r>
      <w:r w:rsidRPr="00075D29">
        <w:rPr>
          <w:rFonts w:ascii="Meiryo" w:eastAsia="Meiryo" w:hAnsi="Meiryo" w:cs="Meiryo"/>
          <w:color w:val="333E55"/>
          <w:sz w:val="2"/>
          <w:szCs w:val="17"/>
          <w:vertAlign w:val="superscript"/>
          <w:lang w:eastAsia="hu-HU"/>
        </w:rPr>
        <w:t>73</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color w:val="333E55"/>
          <w:sz w:val="14"/>
          <w:szCs w:val="36"/>
          <w:lang w:eastAsia="hu-HU"/>
        </w:rPr>
        <w:t>(6) A régészeti örökséget érintő kérdésekben a rendezési tervhez készített hatástanulmányban foglaltak az irányadók.</w:t>
      </w:r>
    </w:p>
    <w:p w:rsidR="00075D29" w:rsidRPr="00075D29" w:rsidRDefault="00075D29" w:rsidP="00075D29">
      <w:pPr>
        <w:shd w:val="clear" w:color="auto" w:fill="FFFFFF"/>
        <w:spacing w:after="120" w:line="192" w:lineRule="auto"/>
        <w:jc w:val="center"/>
        <w:rPr>
          <w:rFonts w:ascii="Meiryo" w:eastAsia="Meiryo" w:hAnsi="Meiryo" w:cs="Meiryo"/>
          <w:color w:val="333E55"/>
          <w:sz w:val="14"/>
          <w:szCs w:val="36"/>
          <w:lang w:eastAsia="hu-HU"/>
        </w:rPr>
      </w:pPr>
      <w:r w:rsidRPr="00075D29">
        <w:rPr>
          <w:rFonts w:ascii="Meiryo" w:eastAsia="Meiryo" w:hAnsi="Meiryo" w:cs="Meiryo"/>
          <w:b/>
          <w:bCs/>
          <w:color w:val="333E55"/>
          <w:sz w:val="14"/>
          <w:szCs w:val="36"/>
          <w:lang w:eastAsia="hu-HU"/>
        </w:rPr>
        <w:t>Helyi építészeti értékvédelem</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b/>
          <w:bCs/>
          <w:color w:val="333E55"/>
          <w:sz w:val="14"/>
          <w:szCs w:val="36"/>
          <w:lang w:eastAsia="hu-HU"/>
        </w:rPr>
        <w:t>32. §</w:t>
      </w:r>
      <w:r w:rsidRPr="00075D29">
        <w:rPr>
          <w:rFonts w:ascii="Meiryo" w:eastAsia="Meiryo" w:hAnsi="Meiryo" w:cs="Meiryo"/>
          <w:color w:val="333E55"/>
          <w:sz w:val="14"/>
          <w:szCs w:val="36"/>
          <w:lang w:eastAsia="hu-HU"/>
        </w:rPr>
        <w:t> (1) A helyi értékvédelem kiterjed: </w:t>
      </w:r>
      <w:r w:rsidRPr="00075D29">
        <w:rPr>
          <w:rFonts w:ascii="Meiryo" w:eastAsia="Meiryo" w:hAnsi="Meiryo" w:cs="Meiryo"/>
          <w:b/>
          <w:bCs/>
          <w:i/>
          <w:iCs/>
          <w:color w:val="333E55"/>
          <w:sz w:val="14"/>
          <w:szCs w:val="36"/>
          <w:lang w:eastAsia="hu-HU"/>
        </w:rPr>
        <w:t>H</w:t>
      </w:r>
      <w:r w:rsidRPr="00075D29">
        <w:rPr>
          <w:rFonts w:ascii="Meiryo" w:eastAsia="Meiryo" w:hAnsi="Meiryo" w:cs="Meiryo"/>
          <w:color w:val="333E55"/>
          <w:sz w:val="14"/>
          <w:szCs w:val="36"/>
          <w:lang w:eastAsia="hu-HU"/>
        </w:rPr>
        <w:t> épület, építmény egészére és részeire.</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color w:val="333E55"/>
          <w:sz w:val="14"/>
          <w:szCs w:val="36"/>
          <w:lang w:eastAsia="hu-HU"/>
        </w:rPr>
        <w:t>(2) A védelemben részesített helyi építészeti értékek az 1. sz. mellékletben kerültek felsorolásra.</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color w:val="333E55"/>
          <w:sz w:val="14"/>
          <w:szCs w:val="36"/>
          <w:lang w:eastAsia="hu-HU"/>
        </w:rPr>
        <w:t>(3)</w:t>
      </w:r>
      <w:r w:rsidRPr="00075D29">
        <w:rPr>
          <w:rFonts w:ascii="Meiryo" w:eastAsia="Meiryo" w:hAnsi="Meiryo" w:cs="Meiryo"/>
          <w:color w:val="333E55"/>
          <w:sz w:val="2"/>
          <w:szCs w:val="17"/>
          <w:vertAlign w:val="superscript"/>
          <w:lang w:eastAsia="hu-HU"/>
        </w:rPr>
        <w:t>74</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color w:val="333E55"/>
          <w:sz w:val="14"/>
          <w:szCs w:val="36"/>
          <w:lang w:eastAsia="hu-HU"/>
        </w:rPr>
        <w:t>(4)</w:t>
      </w:r>
      <w:r w:rsidRPr="00075D29">
        <w:rPr>
          <w:rFonts w:ascii="Meiryo" w:eastAsia="Meiryo" w:hAnsi="Meiryo" w:cs="Meiryo"/>
          <w:color w:val="333E55"/>
          <w:sz w:val="2"/>
          <w:szCs w:val="17"/>
          <w:vertAlign w:val="superscript"/>
          <w:lang w:eastAsia="hu-HU"/>
        </w:rPr>
        <w:t>75</w:t>
      </w:r>
    </w:p>
    <w:p w:rsidR="00075D29" w:rsidRPr="00075D29" w:rsidRDefault="00075D29" w:rsidP="00075D29">
      <w:pPr>
        <w:shd w:val="clear" w:color="auto" w:fill="FFFFFF"/>
        <w:spacing w:after="120" w:line="192" w:lineRule="auto"/>
        <w:jc w:val="center"/>
        <w:rPr>
          <w:rFonts w:ascii="Meiryo" w:eastAsia="Meiryo" w:hAnsi="Meiryo" w:cs="Meiryo"/>
          <w:color w:val="333E55"/>
          <w:sz w:val="14"/>
          <w:szCs w:val="36"/>
          <w:lang w:eastAsia="hu-HU"/>
        </w:rPr>
      </w:pPr>
      <w:r w:rsidRPr="00075D29">
        <w:rPr>
          <w:rFonts w:ascii="Meiryo" w:eastAsia="Meiryo" w:hAnsi="Meiryo" w:cs="Meiryo"/>
          <w:i/>
          <w:iCs/>
          <w:color w:val="333E55"/>
          <w:sz w:val="14"/>
          <w:szCs w:val="36"/>
          <w:lang w:eastAsia="hu-HU"/>
        </w:rPr>
        <w:t>A H jelű helyi védett épület, építmény</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b/>
          <w:bCs/>
          <w:color w:val="333E55"/>
          <w:sz w:val="14"/>
          <w:szCs w:val="36"/>
          <w:lang w:eastAsia="hu-HU"/>
        </w:rPr>
        <w:t>33. §</w:t>
      </w:r>
      <w:r w:rsidRPr="00075D29">
        <w:rPr>
          <w:rFonts w:ascii="Meiryo" w:eastAsia="Meiryo" w:hAnsi="Meiryo" w:cs="Meiryo"/>
          <w:color w:val="333E55"/>
          <w:sz w:val="14"/>
          <w:szCs w:val="36"/>
          <w:lang w:eastAsia="hu-HU"/>
        </w:rPr>
        <w:t> (1)</w:t>
      </w:r>
      <w:r w:rsidRPr="00075D29">
        <w:rPr>
          <w:rFonts w:ascii="Meiryo" w:eastAsia="Meiryo" w:hAnsi="Meiryo" w:cs="Meiryo"/>
          <w:color w:val="333E55"/>
          <w:sz w:val="2"/>
          <w:szCs w:val="17"/>
          <w:vertAlign w:val="superscript"/>
          <w:lang w:eastAsia="hu-HU"/>
        </w:rPr>
        <w:t>76</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color w:val="333E55"/>
          <w:sz w:val="14"/>
          <w:szCs w:val="36"/>
          <w:lang w:eastAsia="hu-HU"/>
        </w:rPr>
        <w:t>(2) A védett épület belső korszerűsítését, átalakítását, esetleg bővítését a védettség nem akadályozza, sőt a védelem érdekében elő kell segíteni ezen épületek mai igényeknek megfelelő hasznosítását.</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color w:val="333E55"/>
          <w:sz w:val="14"/>
          <w:szCs w:val="36"/>
          <w:lang w:eastAsia="hu-HU"/>
        </w:rPr>
        <w:t>(3)</w:t>
      </w:r>
      <w:r w:rsidRPr="00075D29">
        <w:rPr>
          <w:rFonts w:ascii="Meiryo" w:eastAsia="Meiryo" w:hAnsi="Meiryo" w:cs="Meiryo"/>
          <w:color w:val="333E55"/>
          <w:sz w:val="2"/>
          <w:szCs w:val="17"/>
          <w:vertAlign w:val="superscript"/>
          <w:lang w:eastAsia="hu-HU"/>
        </w:rPr>
        <w:t>77</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color w:val="333E55"/>
          <w:sz w:val="14"/>
          <w:szCs w:val="36"/>
          <w:lang w:eastAsia="hu-HU"/>
        </w:rPr>
        <w:t>(4)</w:t>
      </w:r>
      <w:r w:rsidRPr="00075D29">
        <w:rPr>
          <w:rFonts w:ascii="Meiryo" w:eastAsia="Meiryo" w:hAnsi="Meiryo" w:cs="Meiryo"/>
          <w:color w:val="333E55"/>
          <w:sz w:val="2"/>
          <w:szCs w:val="17"/>
          <w:vertAlign w:val="superscript"/>
          <w:lang w:eastAsia="hu-HU"/>
        </w:rPr>
        <w:t>78</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color w:val="333E55"/>
          <w:sz w:val="14"/>
          <w:szCs w:val="36"/>
          <w:lang w:eastAsia="hu-HU"/>
        </w:rPr>
        <w:t>(5) A védett épület közvetlen szomszédságában lévő építkezés engedélyezési dokumentációját ki kell egészíteni utcai fénykép-dokumentációval, amely az adott építkezés két-két szomszédos épületének utcai homlokzatát, kerítését, kapuzatát, valamint a jellemző növényzetet is tartalmazza.</w:t>
      </w:r>
    </w:p>
    <w:p w:rsidR="00075D29" w:rsidRPr="00075D29" w:rsidRDefault="00075D29" w:rsidP="00075D29">
      <w:pPr>
        <w:shd w:val="clear" w:color="auto" w:fill="FFFFFF"/>
        <w:spacing w:after="120" w:line="192" w:lineRule="auto"/>
        <w:jc w:val="center"/>
        <w:rPr>
          <w:rFonts w:ascii="Meiryo" w:eastAsia="Meiryo" w:hAnsi="Meiryo" w:cs="Meiryo"/>
          <w:color w:val="333E55"/>
          <w:sz w:val="14"/>
          <w:szCs w:val="36"/>
          <w:lang w:eastAsia="hu-HU"/>
        </w:rPr>
      </w:pPr>
      <w:r w:rsidRPr="00075D29">
        <w:rPr>
          <w:rFonts w:ascii="Meiryo" w:eastAsia="Meiryo" w:hAnsi="Meiryo" w:cs="Meiryo"/>
          <w:color w:val="333E55"/>
          <w:sz w:val="14"/>
          <w:szCs w:val="36"/>
          <w:lang w:eastAsia="hu-HU"/>
        </w:rPr>
        <w:t>Tűzvédelem</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b/>
          <w:bCs/>
          <w:color w:val="333E55"/>
          <w:sz w:val="14"/>
          <w:szCs w:val="36"/>
          <w:lang w:eastAsia="hu-HU"/>
        </w:rPr>
        <w:t>34. §</w:t>
      </w:r>
      <w:r w:rsidRPr="00075D29">
        <w:rPr>
          <w:rFonts w:ascii="Meiryo" w:eastAsia="Meiryo" w:hAnsi="Meiryo" w:cs="Meiryo"/>
          <w:color w:val="333E55"/>
          <w:sz w:val="14"/>
          <w:szCs w:val="36"/>
          <w:lang w:eastAsia="hu-HU"/>
        </w:rPr>
        <w:t> (1)</w:t>
      </w:r>
      <w:r w:rsidRPr="00075D29">
        <w:rPr>
          <w:rFonts w:ascii="Meiryo" w:eastAsia="Meiryo" w:hAnsi="Meiryo" w:cs="Meiryo"/>
          <w:color w:val="333E55"/>
          <w:sz w:val="2"/>
          <w:szCs w:val="17"/>
          <w:vertAlign w:val="superscript"/>
          <w:lang w:eastAsia="hu-HU"/>
        </w:rPr>
        <w:t>79</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color w:val="333E55"/>
          <w:sz w:val="14"/>
          <w:szCs w:val="36"/>
          <w:lang w:eastAsia="hu-HU"/>
        </w:rPr>
        <w:t>(2)</w:t>
      </w:r>
      <w:r w:rsidRPr="00075D29">
        <w:rPr>
          <w:rFonts w:ascii="Meiryo" w:eastAsia="Meiryo" w:hAnsi="Meiryo" w:cs="Meiryo"/>
          <w:color w:val="333E55"/>
          <w:sz w:val="2"/>
          <w:szCs w:val="17"/>
          <w:vertAlign w:val="superscript"/>
          <w:lang w:eastAsia="hu-HU"/>
        </w:rPr>
        <w:t>80</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color w:val="333E55"/>
          <w:sz w:val="14"/>
          <w:szCs w:val="36"/>
          <w:lang w:eastAsia="hu-HU"/>
        </w:rPr>
        <w:t>(3) A területen az OTSZ által meghatározott mennyiségben és módon föld feletti tűzcsapokat kell kialakítani.</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color w:val="333E55"/>
          <w:sz w:val="14"/>
          <w:szCs w:val="36"/>
          <w:lang w:eastAsia="hu-HU"/>
        </w:rPr>
        <w:t>(4) A tűzoltóság vonulása és működése céljára olyan utat, illetőleg területet kell biztosítani, amely alkalmas a tűzoltógépjárművek nem rendszeres közlekedésére és működésére.</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color w:val="333E55"/>
          <w:sz w:val="14"/>
          <w:szCs w:val="36"/>
          <w:lang w:eastAsia="hu-HU"/>
        </w:rPr>
        <w:t>(5) Az építmények közötti legkisebb távolság szabályozása az OTÉK </w:t>
      </w:r>
      <w:hyperlink r:id="rId8" w:anchor="SZ36" w:history="1">
        <w:r w:rsidRPr="00075D29">
          <w:rPr>
            <w:rFonts w:ascii="Meiryo" w:eastAsia="Meiryo" w:hAnsi="Meiryo" w:cs="Meiryo"/>
            <w:color w:val="333E55"/>
            <w:sz w:val="14"/>
            <w:szCs w:val="36"/>
            <w:lang w:eastAsia="hu-HU"/>
          </w:rPr>
          <w:t>36. §</w:t>
        </w:r>
      </w:hyperlink>
      <w:r w:rsidRPr="00075D29">
        <w:rPr>
          <w:rFonts w:ascii="Meiryo" w:eastAsia="Meiryo" w:hAnsi="Meiryo" w:cs="Meiryo"/>
          <w:color w:val="333E55"/>
          <w:sz w:val="14"/>
          <w:szCs w:val="36"/>
          <w:lang w:eastAsia="hu-HU"/>
        </w:rPr>
        <w:t>-a szerint történik.</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color w:val="333E55"/>
          <w:sz w:val="14"/>
          <w:szCs w:val="36"/>
          <w:lang w:eastAsia="hu-HU"/>
        </w:rPr>
        <w:t>(6)</w:t>
      </w:r>
      <w:r w:rsidRPr="00075D29">
        <w:rPr>
          <w:rFonts w:ascii="Meiryo" w:eastAsia="Meiryo" w:hAnsi="Meiryo" w:cs="Meiryo"/>
          <w:color w:val="333E55"/>
          <w:sz w:val="2"/>
          <w:szCs w:val="17"/>
          <w:vertAlign w:val="superscript"/>
          <w:lang w:eastAsia="hu-HU"/>
        </w:rPr>
        <w:t>81</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color w:val="333E55"/>
          <w:sz w:val="14"/>
          <w:szCs w:val="36"/>
          <w:lang w:eastAsia="hu-HU"/>
        </w:rPr>
        <w:t>(7) Az építmények közötti legkisebb távolság tovább nem csökkenthető, amennyiben az a kialakult állapot szerint nem éri el a 6,0 métert.</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color w:val="333E55"/>
          <w:sz w:val="14"/>
          <w:szCs w:val="36"/>
          <w:lang w:eastAsia="hu-HU"/>
        </w:rPr>
        <w:t>(8)</w:t>
      </w:r>
      <w:r w:rsidRPr="00075D29">
        <w:rPr>
          <w:rFonts w:ascii="Meiryo" w:eastAsia="Meiryo" w:hAnsi="Meiryo" w:cs="Meiryo"/>
          <w:color w:val="333E55"/>
          <w:sz w:val="2"/>
          <w:szCs w:val="17"/>
          <w:vertAlign w:val="superscript"/>
          <w:lang w:eastAsia="hu-HU"/>
        </w:rPr>
        <w:t>82</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color w:val="333E55"/>
          <w:sz w:val="14"/>
          <w:szCs w:val="36"/>
          <w:lang w:eastAsia="hu-HU"/>
        </w:rPr>
        <w:t xml:space="preserve">(9) Erdőterületen tüzet rakni csak a kijelölt helyeken (szalonnasütők) a biztonsági intézkedések betartása mellett szabad. Tűzrakás az országos vagy helyi tűzgyújtási tilalom </w:t>
      </w:r>
      <w:proofErr w:type="gramStart"/>
      <w:r w:rsidRPr="00075D29">
        <w:rPr>
          <w:rFonts w:ascii="Meiryo" w:eastAsia="Meiryo" w:hAnsi="Meiryo" w:cs="Meiryo"/>
          <w:color w:val="333E55"/>
          <w:sz w:val="14"/>
          <w:szCs w:val="36"/>
          <w:lang w:eastAsia="hu-HU"/>
        </w:rPr>
        <w:t>esetén</w:t>
      </w:r>
      <w:proofErr w:type="gramEnd"/>
      <w:r w:rsidRPr="00075D29">
        <w:rPr>
          <w:rFonts w:ascii="Meiryo" w:eastAsia="Meiryo" w:hAnsi="Meiryo" w:cs="Meiryo"/>
          <w:color w:val="333E55"/>
          <w:sz w:val="14"/>
          <w:szCs w:val="36"/>
          <w:lang w:eastAsia="hu-HU"/>
        </w:rPr>
        <w:t xml:space="preserve"> ezeken a helyeken is tilos.</w:t>
      </w:r>
    </w:p>
    <w:p w:rsidR="00075D29" w:rsidRPr="00075D29" w:rsidRDefault="00075D29" w:rsidP="00075D29">
      <w:pPr>
        <w:shd w:val="clear" w:color="auto" w:fill="FFFFFF"/>
        <w:spacing w:after="120" w:line="192" w:lineRule="auto"/>
        <w:jc w:val="center"/>
        <w:rPr>
          <w:rFonts w:ascii="Meiryo" w:eastAsia="Meiryo" w:hAnsi="Meiryo" w:cs="Meiryo"/>
          <w:b/>
          <w:color w:val="333E55"/>
          <w:sz w:val="14"/>
          <w:szCs w:val="36"/>
          <w:lang w:eastAsia="hu-HU"/>
        </w:rPr>
      </w:pPr>
      <w:r w:rsidRPr="00075D29">
        <w:rPr>
          <w:rFonts w:ascii="Meiryo" w:eastAsia="Meiryo" w:hAnsi="Meiryo" w:cs="Meiryo"/>
          <w:b/>
          <w:color w:val="333E55"/>
          <w:sz w:val="14"/>
          <w:szCs w:val="36"/>
          <w:lang w:eastAsia="hu-HU"/>
        </w:rPr>
        <w:t>Sajátos jogintézmények követelményrendszere</w:t>
      </w:r>
    </w:p>
    <w:p w:rsidR="00075D29" w:rsidRPr="00075D29" w:rsidRDefault="00075D29" w:rsidP="00075D29">
      <w:pPr>
        <w:shd w:val="clear" w:color="auto" w:fill="FFFFFF"/>
        <w:spacing w:after="120" w:line="192" w:lineRule="auto"/>
        <w:jc w:val="center"/>
        <w:rPr>
          <w:rFonts w:ascii="Meiryo" w:eastAsia="Meiryo" w:hAnsi="Meiryo" w:cs="Meiryo"/>
          <w:color w:val="333E55"/>
          <w:sz w:val="14"/>
          <w:szCs w:val="36"/>
          <w:lang w:eastAsia="hu-HU"/>
        </w:rPr>
      </w:pPr>
      <w:r w:rsidRPr="00075D29">
        <w:rPr>
          <w:rFonts w:ascii="Meiryo" w:eastAsia="Meiryo" w:hAnsi="Meiryo" w:cs="Meiryo"/>
          <w:color w:val="333E55"/>
          <w:sz w:val="14"/>
          <w:szCs w:val="36"/>
          <w:lang w:eastAsia="hu-HU"/>
        </w:rPr>
        <w:t>Építésjogi következmények</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b/>
          <w:bCs/>
          <w:color w:val="333E55"/>
          <w:sz w:val="14"/>
          <w:szCs w:val="36"/>
          <w:lang w:eastAsia="hu-HU"/>
        </w:rPr>
        <w:t>35. §</w:t>
      </w:r>
      <w:r w:rsidRPr="00075D29">
        <w:rPr>
          <w:rFonts w:ascii="Meiryo" w:eastAsia="Meiryo" w:hAnsi="Meiryo" w:cs="Meiryo"/>
          <w:color w:val="333E55"/>
          <w:sz w:val="14"/>
          <w:szCs w:val="36"/>
          <w:lang w:eastAsia="hu-HU"/>
        </w:rPr>
        <w:t> (1) A tervezési terület beépítésre nem szánt területein új építményt építeni, meglévőt átalakítani és bővíteni, rendeltetését vagy használatát megváltoztatni, az e rendeletben szabályozott keretek közt csak akkor szabad ha:</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proofErr w:type="gramStart"/>
      <w:r w:rsidRPr="00075D29">
        <w:rPr>
          <w:rFonts w:ascii="Meiryo" w:eastAsia="Meiryo" w:hAnsi="Meiryo" w:cs="Meiryo"/>
          <w:color w:val="333E55"/>
          <w:sz w:val="14"/>
          <w:szCs w:val="36"/>
          <w:lang w:eastAsia="hu-HU"/>
        </w:rPr>
        <w:t>a</w:t>
      </w:r>
      <w:proofErr w:type="gramEnd"/>
      <w:r w:rsidRPr="00075D29">
        <w:rPr>
          <w:rFonts w:ascii="Meiryo" w:eastAsia="Meiryo" w:hAnsi="Meiryo" w:cs="Meiryo"/>
          <w:color w:val="333E55"/>
          <w:sz w:val="14"/>
          <w:szCs w:val="36"/>
          <w:lang w:eastAsia="hu-HU"/>
        </w:rPr>
        <w:t xml:space="preserve">) A </w:t>
      </w:r>
      <w:proofErr w:type="spellStart"/>
      <w:r w:rsidRPr="00075D29">
        <w:rPr>
          <w:rFonts w:ascii="Meiryo" w:eastAsia="Meiryo" w:hAnsi="Meiryo" w:cs="Meiryo"/>
          <w:color w:val="333E55"/>
          <w:sz w:val="14"/>
          <w:szCs w:val="36"/>
          <w:lang w:eastAsia="hu-HU"/>
        </w:rPr>
        <w:t>terüllet</w:t>
      </w:r>
      <w:proofErr w:type="spellEnd"/>
      <w:r w:rsidRPr="00075D29">
        <w:rPr>
          <w:rFonts w:ascii="Meiryo" w:eastAsia="Meiryo" w:hAnsi="Meiryo" w:cs="Meiryo"/>
          <w:color w:val="333E55"/>
          <w:sz w:val="14"/>
          <w:szCs w:val="36"/>
          <w:lang w:eastAsia="hu-HU"/>
        </w:rPr>
        <w:t xml:space="preserve"> rendeltetésszerű használatát szolgálja,</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color w:val="333E55"/>
          <w:sz w:val="14"/>
          <w:szCs w:val="36"/>
          <w:lang w:eastAsia="hu-HU"/>
        </w:rPr>
        <w:t>b) Közérdeket nem sért,</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color w:val="333E55"/>
          <w:sz w:val="14"/>
          <w:szCs w:val="36"/>
          <w:lang w:eastAsia="hu-HU"/>
        </w:rPr>
        <w:t>c) Az építmény csak a hozzájuk tartozó terület jelentéktelen hányadát veszi igénybe és biztosított, hogy a telekterülete nélkül nem idegeníthetők el.</w:t>
      </w:r>
    </w:p>
    <w:p w:rsidR="00075D29" w:rsidRPr="00075D29" w:rsidRDefault="00075D29" w:rsidP="00075D29">
      <w:pPr>
        <w:shd w:val="clear" w:color="auto" w:fill="FFFFFF"/>
        <w:spacing w:after="120" w:line="192" w:lineRule="auto"/>
        <w:jc w:val="center"/>
        <w:rPr>
          <w:rFonts w:ascii="Meiryo" w:eastAsia="Meiryo" w:hAnsi="Meiryo" w:cs="Meiryo"/>
          <w:color w:val="333E55"/>
          <w:sz w:val="14"/>
          <w:szCs w:val="36"/>
          <w:lang w:eastAsia="hu-HU"/>
        </w:rPr>
      </w:pPr>
      <w:r w:rsidRPr="00075D29">
        <w:rPr>
          <w:rFonts w:ascii="Meiryo" w:eastAsia="Meiryo" w:hAnsi="Meiryo" w:cs="Meiryo"/>
          <w:color w:val="333E55"/>
          <w:sz w:val="14"/>
          <w:szCs w:val="36"/>
          <w:lang w:eastAsia="hu-HU"/>
        </w:rPr>
        <w:t>Kiszolgáló és lakóút céljára történő lejegyzés</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b/>
          <w:bCs/>
          <w:color w:val="333E55"/>
          <w:sz w:val="14"/>
          <w:szCs w:val="36"/>
          <w:lang w:eastAsia="hu-HU"/>
        </w:rPr>
        <w:t>36. §</w:t>
      </w:r>
      <w:r w:rsidRPr="00075D29">
        <w:rPr>
          <w:rFonts w:ascii="Meiryo" w:eastAsia="Meiryo" w:hAnsi="Meiryo" w:cs="Meiryo"/>
          <w:color w:val="333E55"/>
          <w:sz w:val="14"/>
          <w:szCs w:val="36"/>
          <w:lang w:eastAsia="hu-HU"/>
        </w:rPr>
        <w:t xml:space="preserve"> (1) A szabályozási terv által javasolt helyi közút létesítése, </w:t>
      </w:r>
      <w:proofErr w:type="spellStart"/>
      <w:r w:rsidRPr="00075D29">
        <w:rPr>
          <w:rFonts w:ascii="Meiryo" w:eastAsia="Meiryo" w:hAnsi="Meiryo" w:cs="Meiryo"/>
          <w:color w:val="333E55"/>
          <w:sz w:val="14"/>
          <w:szCs w:val="36"/>
          <w:lang w:eastAsia="hu-HU"/>
        </w:rPr>
        <w:t>bövítése</w:t>
      </w:r>
      <w:proofErr w:type="spellEnd"/>
      <w:r w:rsidRPr="00075D29">
        <w:rPr>
          <w:rFonts w:ascii="Meiryo" w:eastAsia="Meiryo" w:hAnsi="Meiryo" w:cs="Meiryo"/>
          <w:color w:val="333E55"/>
          <w:sz w:val="14"/>
          <w:szCs w:val="36"/>
          <w:lang w:eastAsia="hu-HU"/>
        </w:rPr>
        <w:t xml:space="preserve"> vagy szabályozása érdekében szükséges területet az építési hatóság kisajátítási eljárás nélkül – a kártalanítás szabályai szerinti kártalanítás mellett – az érdekeltek hozzájárulása nélkül az önkormányzat javára lejegyezheti.</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color w:val="333E55"/>
          <w:sz w:val="14"/>
          <w:szCs w:val="36"/>
          <w:lang w:eastAsia="hu-HU"/>
        </w:rPr>
        <w:t>(2) Ha a telekalakítási eljárásra, vagy a közút kialakítására az érdekeltek kérelme alapján kerül sor, a lejegyzésért nem jár kártalanítás.</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color w:val="333E55"/>
          <w:sz w:val="14"/>
          <w:szCs w:val="36"/>
          <w:lang w:eastAsia="hu-HU"/>
        </w:rPr>
        <w:t>(3) Amennyiben a lejegyzéssel érintett ingatlan a rendeltetésnek megfelelő használatra alkalmatlanná válik, úgy a tulajdonos kérelmére az egész telket igénybe kell venni.</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color w:val="333E55"/>
          <w:sz w:val="14"/>
          <w:szCs w:val="36"/>
          <w:lang w:eastAsia="hu-HU"/>
        </w:rPr>
        <w:t xml:space="preserve">(4) Az ingatlan helyi közút céljára igénybe vett részéért járó kártalanítás összegének meghatározásánál figyelembe kell venni a helyi közút megépítéséből, illetve az ezzel összefüggő </w:t>
      </w:r>
      <w:proofErr w:type="spellStart"/>
      <w:r w:rsidRPr="00075D29">
        <w:rPr>
          <w:rFonts w:ascii="Meiryo" w:eastAsia="Meiryo" w:hAnsi="Meiryo" w:cs="Meiryo"/>
          <w:color w:val="333E55"/>
          <w:sz w:val="14"/>
          <w:szCs w:val="36"/>
          <w:lang w:eastAsia="hu-HU"/>
        </w:rPr>
        <w:t>közművesítésből</w:t>
      </w:r>
      <w:proofErr w:type="spellEnd"/>
      <w:r w:rsidRPr="00075D29">
        <w:rPr>
          <w:rFonts w:ascii="Meiryo" w:eastAsia="Meiryo" w:hAnsi="Meiryo" w:cs="Meiryo"/>
          <w:color w:val="333E55"/>
          <w:sz w:val="14"/>
          <w:szCs w:val="36"/>
          <w:lang w:eastAsia="hu-HU"/>
        </w:rPr>
        <w:t xml:space="preserve"> eredő ingatlanérték-növekedés összegét.</w:t>
      </w:r>
    </w:p>
    <w:p w:rsidR="00075D29" w:rsidRPr="00075D29" w:rsidRDefault="00075D29" w:rsidP="00075D29">
      <w:pPr>
        <w:shd w:val="clear" w:color="auto" w:fill="FFFFFF"/>
        <w:spacing w:after="120" w:line="192" w:lineRule="auto"/>
        <w:jc w:val="center"/>
        <w:rPr>
          <w:rFonts w:ascii="Meiryo" w:eastAsia="Meiryo" w:hAnsi="Meiryo" w:cs="Meiryo"/>
          <w:color w:val="333E55"/>
          <w:sz w:val="14"/>
          <w:szCs w:val="36"/>
          <w:lang w:eastAsia="hu-HU"/>
        </w:rPr>
      </w:pPr>
      <w:r w:rsidRPr="00075D29">
        <w:rPr>
          <w:rFonts w:ascii="Meiryo" w:eastAsia="Meiryo" w:hAnsi="Meiryo" w:cs="Meiryo"/>
          <w:color w:val="333E55"/>
          <w:sz w:val="14"/>
          <w:szCs w:val="36"/>
          <w:lang w:eastAsia="hu-HU"/>
        </w:rPr>
        <w:t xml:space="preserve">Útépítés és </w:t>
      </w:r>
      <w:proofErr w:type="spellStart"/>
      <w:r w:rsidRPr="00075D29">
        <w:rPr>
          <w:rFonts w:ascii="Meiryo" w:eastAsia="Meiryo" w:hAnsi="Meiryo" w:cs="Meiryo"/>
          <w:color w:val="333E55"/>
          <w:sz w:val="14"/>
          <w:szCs w:val="36"/>
          <w:lang w:eastAsia="hu-HU"/>
        </w:rPr>
        <w:t>közművesítési</w:t>
      </w:r>
      <w:proofErr w:type="spellEnd"/>
      <w:r w:rsidRPr="00075D29">
        <w:rPr>
          <w:rFonts w:ascii="Meiryo" w:eastAsia="Meiryo" w:hAnsi="Meiryo" w:cs="Meiryo"/>
          <w:color w:val="333E55"/>
          <w:sz w:val="14"/>
          <w:szCs w:val="36"/>
          <w:lang w:eastAsia="hu-HU"/>
        </w:rPr>
        <w:t xml:space="preserve"> hozzájárulás</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b/>
          <w:bCs/>
          <w:color w:val="333E55"/>
          <w:sz w:val="14"/>
          <w:szCs w:val="36"/>
          <w:lang w:eastAsia="hu-HU"/>
        </w:rPr>
        <w:t>37. §</w:t>
      </w:r>
      <w:r w:rsidRPr="00075D29">
        <w:rPr>
          <w:rFonts w:ascii="Meiryo" w:eastAsia="Meiryo" w:hAnsi="Meiryo" w:cs="Meiryo"/>
          <w:color w:val="333E55"/>
          <w:sz w:val="14"/>
          <w:szCs w:val="36"/>
          <w:lang w:eastAsia="hu-HU"/>
        </w:rPr>
        <w:t> (1) A helyi közutakat és közműveket a legkésőbb az általuk kiszolgált építmények használatba vételéig meg kell valósítani.</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color w:val="333E55"/>
          <w:sz w:val="14"/>
          <w:szCs w:val="36"/>
          <w:lang w:eastAsia="hu-HU"/>
        </w:rPr>
        <w:t>(2) A helyi közutakat illetőleg közműveket, amennyiben a település önkormányzata létesítette, úgy annak költségét részben vagy egészében az érintett ingatlanok tulajdonosaira háríthatja. A hozzájárulás mértékét és arányát önkormányzati rendeletben kell szabályozni.</w:t>
      </w:r>
    </w:p>
    <w:p w:rsidR="00075D29" w:rsidRPr="00075D29" w:rsidRDefault="00075D29" w:rsidP="00075D29">
      <w:pPr>
        <w:shd w:val="clear" w:color="auto" w:fill="FFFFFF"/>
        <w:spacing w:after="120" w:line="192" w:lineRule="auto"/>
        <w:jc w:val="center"/>
        <w:rPr>
          <w:rFonts w:ascii="Meiryo" w:eastAsia="Meiryo" w:hAnsi="Meiryo" w:cs="Meiryo"/>
          <w:color w:val="333E55"/>
          <w:sz w:val="14"/>
          <w:szCs w:val="36"/>
          <w:lang w:eastAsia="hu-HU"/>
        </w:rPr>
      </w:pPr>
      <w:r w:rsidRPr="00075D29">
        <w:rPr>
          <w:rFonts w:ascii="Meiryo" w:eastAsia="Meiryo" w:hAnsi="Meiryo" w:cs="Meiryo"/>
          <w:color w:val="333E55"/>
          <w:sz w:val="14"/>
          <w:szCs w:val="36"/>
          <w:lang w:eastAsia="hu-HU"/>
        </w:rPr>
        <w:t>Településrendezési kötelezettségek</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b/>
          <w:bCs/>
          <w:color w:val="333E55"/>
          <w:sz w:val="14"/>
          <w:szCs w:val="36"/>
          <w:lang w:eastAsia="hu-HU"/>
        </w:rPr>
        <w:t>38. §</w:t>
      </w:r>
      <w:r w:rsidRPr="00075D29">
        <w:rPr>
          <w:rFonts w:ascii="Meiryo" w:eastAsia="Meiryo" w:hAnsi="Meiryo" w:cs="Meiryo"/>
          <w:color w:val="333E55"/>
          <w:sz w:val="14"/>
          <w:szCs w:val="36"/>
          <w:lang w:eastAsia="hu-HU"/>
        </w:rPr>
        <w:t> (1) A tervszerű telekgazdálkodás érdekében az önkormányzat beépítési kötelezettséget írhat elő. Amennyiben a tulajdonos a beépítési kötelezettségnek nem tesz eleget, úgy az önkormányzat az ingatlant kisajátíthatja.</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color w:val="333E55"/>
          <w:sz w:val="14"/>
          <w:szCs w:val="36"/>
          <w:lang w:eastAsia="hu-HU"/>
        </w:rPr>
        <w:lastRenderedPageBreak/>
        <w:t>(2) Az önkormányzat a településkép javítása érdekében az azt rontó állapotú építményekre meghatározott időn belüli helyrehozatali kötelezettséget rendelhet el.</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color w:val="333E55"/>
          <w:sz w:val="14"/>
          <w:szCs w:val="36"/>
          <w:lang w:eastAsia="hu-HU"/>
        </w:rPr>
        <w:t xml:space="preserve">(3) Az önkormányzat a közérdekű környezetalakítás céljából az ingatlan meghatározott időn belüli és módon növényzettel történő beültetési kötelezettségét írhatja elő, ennek alapján a </w:t>
      </w:r>
      <w:proofErr w:type="spellStart"/>
      <w:r w:rsidRPr="00075D29">
        <w:rPr>
          <w:rFonts w:ascii="Meiryo" w:eastAsia="Meiryo" w:hAnsi="Meiryo" w:cs="Meiryo"/>
          <w:color w:val="333E55"/>
          <w:sz w:val="14"/>
          <w:szCs w:val="36"/>
          <w:lang w:eastAsia="hu-HU"/>
        </w:rPr>
        <w:t>véderdőkre</w:t>
      </w:r>
      <w:proofErr w:type="spellEnd"/>
      <w:r w:rsidRPr="00075D29">
        <w:rPr>
          <w:rFonts w:ascii="Meiryo" w:eastAsia="Meiryo" w:hAnsi="Meiryo" w:cs="Meiryo"/>
          <w:color w:val="333E55"/>
          <w:sz w:val="14"/>
          <w:szCs w:val="36"/>
          <w:lang w:eastAsia="hu-HU"/>
        </w:rPr>
        <w:t xml:space="preserve"> a faültetést három éven belül, az utak menti fásítást pedig öt éven belül kell elvégezni. E kötelezettségeket az engedélyezési eljárás keretén belül kell érvényesíteni és az ingatlan nyilvántartásba be kell jegyeztetni.</w:t>
      </w:r>
    </w:p>
    <w:p w:rsidR="00075D29" w:rsidRPr="00075D29" w:rsidRDefault="00075D29" w:rsidP="00075D29">
      <w:pPr>
        <w:shd w:val="clear" w:color="auto" w:fill="FFFFFF"/>
        <w:spacing w:after="120" w:line="192" w:lineRule="auto"/>
        <w:jc w:val="center"/>
        <w:rPr>
          <w:rFonts w:ascii="Meiryo" w:eastAsia="Meiryo" w:hAnsi="Meiryo" w:cs="Meiryo"/>
          <w:color w:val="333E55"/>
          <w:sz w:val="14"/>
          <w:szCs w:val="36"/>
          <w:lang w:eastAsia="hu-HU"/>
        </w:rPr>
      </w:pPr>
      <w:r w:rsidRPr="00075D29">
        <w:rPr>
          <w:rFonts w:ascii="Meiryo" w:eastAsia="Meiryo" w:hAnsi="Meiryo" w:cs="Meiryo"/>
          <w:color w:val="333E55"/>
          <w:sz w:val="14"/>
          <w:szCs w:val="36"/>
          <w:lang w:eastAsia="hu-HU"/>
        </w:rPr>
        <w:t>Záró rendelkezések</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b/>
          <w:bCs/>
          <w:color w:val="333E55"/>
          <w:sz w:val="14"/>
          <w:szCs w:val="36"/>
          <w:lang w:eastAsia="hu-HU"/>
        </w:rPr>
        <w:t>39. §</w:t>
      </w:r>
      <w:r w:rsidRPr="00075D29">
        <w:rPr>
          <w:rFonts w:ascii="Meiryo" w:eastAsia="Meiryo" w:hAnsi="Meiryo" w:cs="Meiryo"/>
          <w:color w:val="333E55"/>
          <w:sz w:val="14"/>
          <w:szCs w:val="36"/>
          <w:lang w:eastAsia="hu-HU"/>
        </w:rPr>
        <w:t> (1) Jelen rendelet 2008. január 1. napján lép hatályba, mellyel egyidejűleg hatályát veszti Tilaj Község Összevont Rendezési Tervének szabályozási előírásairól szóló 1/1989. (II.24.) számú rendelet.</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color w:val="333E55"/>
          <w:sz w:val="14"/>
          <w:szCs w:val="36"/>
          <w:lang w:eastAsia="hu-HU"/>
        </w:rPr>
        <w:t>(2) Jelen rendelet csak a szabályozási tervvel együtt érvényes, azzal együtt értelmezhető és használható.</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color w:val="333E55"/>
          <w:sz w:val="14"/>
          <w:szCs w:val="36"/>
          <w:lang w:eastAsia="hu-HU"/>
        </w:rPr>
        <w:t>(3) Jelen rendelet rendelkezéseit a hatálybalépését követően keletkezett ügyekben kell alkalmazni.</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color w:val="333E55"/>
          <w:sz w:val="14"/>
          <w:szCs w:val="36"/>
          <w:lang w:eastAsia="hu-HU"/>
        </w:rPr>
        <w:t>(4)</w:t>
      </w:r>
      <w:r w:rsidRPr="00075D29">
        <w:rPr>
          <w:rFonts w:ascii="Meiryo" w:eastAsia="Meiryo" w:hAnsi="Meiryo" w:cs="Meiryo"/>
          <w:color w:val="333E55"/>
          <w:sz w:val="2"/>
          <w:szCs w:val="17"/>
          <w:vertAlign w:val="superscript"/>
          <w:lang w:eastAsia="hu-HU"/>
        </w:rPr>
        <w:t>83</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color w:val="333E55"/>
          <w:sz w:val="14"/>
          <w:szCs w:val="36"/>
          <w:lang w:eastAsia="hu-HU"/>
        </w:rPr>
        <w:t>Tilaj, 2007. november 29.</w:t>
      </w:r>
    </w:p>
    <w:tbl>
      <w:tblPr>
        <w:tblW w:w="10624" w:type="dxa"/>
        <w:tblCellMar>
          <w:top w:w="15" w:type="dxa"/>
          <w:left w:w="15" w:type="dxa"/>
          <w:bottom w:w="15" w:type="dxa"/>
          <w:right w:w="15" w:type="dxa"/>
        </w:tblCellMar>
        <w:tblLook w:val="04A0" w:firstRow="1" w:lastRow="0" w:firstColumn="1" w:lastColumn="0" w:noHBand="0" w:noVBand="1"/>
      </w:tblPr>
      <w:tblGrid>
        <w:gridCol w:w="4528"/>
        <w:gridCol w:w="6096"/>
      </w:tblGrid>
      <w:tr w:rsidR="00075D29" w:rsidRPr="00075D29" w:rsidTr="00075D29">
        <w:tc>
          <w:tcPr>
            <w:tcW w:w="4528"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075D29" w:rsidRPr="00075D29" w:rsidRDefault="00075D29" w:rsidP="00075D29">
            <w:pPr>
              <w:spacing w:after="120" w:line="192" w:lineRule="auto"/>
              <w:ind w:firstLine="180"/>
              <w:jc w:val="both"/>
              <w:rPr>
                <w:rFonts w:ascii="Meiryo" w:eastAsia="Meiryo" w:hAnsi="Meiryo" w:cs="Meiryo"/>
                <w:sz w:val="10"/>
                <w:szCs w:val="28"/>
                <w:lang w:eastAsia="hu-HU"/>
              </w:rPr>
            </w:pPr>
            <w:r w:rsidRPr="00075D29">
              <w:rPr>
                <w:rFonts w:ascii="Meiryo" w:eastAsia="Meiryo" w:hAnsi="Meiryo" w:cs="Meiryo"/>
                <w:b/>
                <w:bCs/>
                <w:sz w:val="10"/>
                <w:szCs w:val="28"/>
                <w:lang w:eastAsia="hu-HU"/>
              </w:rPr>
              <w:t>Dr. Prótár</w:t>
            </w:r>
            <w:r w:rsidRPr="00075D29">
              <w:rPr>
                <w:rFonts w:ascii="Meiryo" w:eastAsia="Meiryo" w:hAnsi="Meiryo" w:cs="Meiryo"/>
                <w:sz w:val="10"/>
                <w:szCs w:val="28"/>
                <w:lang w:eastAsia="hu-HU"/>
              </w:rPr>
              <w:t> </w:t>
            </w:r>
            <w:r w:rsidRPr="00075D29">
              <w:rPr>
                <w:rFonts w:ascii="Meiryo" w:eastAsia="Meiryo" w:hAnsi="Meiryo" w:cs="Meiryo"/>
                <w:b/>
                <w:bCs/>
                <w:sz w:val="10"/>
                <w:szCs w:val="28"/>
                <w:lang w:eastAsia="hu-HU"/>
              </w:rPr>
              <w:t>Henrietta</w:t>
            </w:r>
            <w:r w:rsidRPr="00075D29">
              <w:rPr>
                <w:rFonts w:ascii="Meiryo" w:eastAsia="Meiryo" w:hAnsi="Meiryo" w:cs="Meiryo"/>
                <w:sz w:val="10"/>
                <w:szCs w:val="28"/>
                <w:lang w:eastAsia="hu-HU"/>
              </w:rPr>
              <w:br/>
              <w:t>körjegyző</w:t>
            </w:r>
          </w:p>
        </w:tc>
        <w:tc>
          <w:tcPr>
            <w:tcW w:w="6096"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075D29" w:rsidRPr="00075D29" w:rsidRDefault="00075D29" w:rsidP="00075D29">
            <w:pPr>
              <w:spacing w:after="120" w:line="192" w:lineRule="auto"/>
              <w:ind w:firstLine="180"/>
              <w:jc w:val="both"/>
              <w:rPr>
                <w:rFonts w:ascii="Meiryo" w:eastAsia="Meiryo" w:hAnsi="Meiryo" w:cs="Meiryo"/>
                <w:sz w:val="10"/>
                <w:szCs w:val="28"/>
                <w:lang w:eastAsia="hu-HU"/>
              </w:rPr>
            </w:pPr>
            <w:r w:rsidRPr="00075D29">
              <w:rPr>
                <w:rFonts w:ascii="Meiryo" w:eastAsia="Meiryo" w:hAnsi="Meiryo" w:cs="Meiryo"/>
                <w:b/>
                <w:bCs/>
                <w:sz w:val="10"/>
                <w:szCs w:val="28"/>
                <w:lang w:eastAsia="hu-HU"/>
              </w:rPr>
              <w:t>Salamon László Krisztián</w:t>
            </w:r>
            <w:r w:rsidRPr="00075D29">
              <w:rPr>
                <w:rFonts w:ascii="Meiryo" w:eastAsia="Meiryo" w:hAnsi="Meiryo" w:cs="Meiryo"/>
                <w:sz w:val="10"/>
                <w:szCs w:val="28"/>
                <w:lang w:eastAsia="hu-HU"/>
              </w:rPr>
              <w:br/>
              <w:t>polgármester</w:t>
            </w:r>
          </w:p>
        </w:tc>
      </w:tr>
    </w:tbl>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b/>
          <w:bCs/>
          <w:i/>
          <w:iCs/>
          <w:color w:val="333E55"/>
          <w:sz w:val="14"/>
          <w:szCs w:val="36"/>
          <w:lang w:eastAsia="hu-HU"/>
        </w:rPr>
        <w:t>1. számú melléklet</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b/>
          <w:bCs/>
          <w:i/>
          <w:iCs/>
          <w:color w:val="333E55"/>
          <w:sz w:val="14"/>
          <w:szCs w:val="36"/>
          <w:lang w:eastAsia="hu-HU"/>
        </w:rPr>
        <w:t>Helyi védett épület, építmény</w:t>
      </w:r>
    </w:p>
    <w:tbl>
      <w:tblPr>
        <w:tblW w:w="10624" w:type="dxa"/>
        <w:tblCellMar>
          <w:top w:w="15" w:type="dxa"/>
          <w:left w:w="15" w:type="dxa"/>
          <w:bottom w:w="15" w:type="dxa"/>
          <w:right w:w="15" w:type="dxa"/>
        </w:tblCellMar>
        <w:tblLook w:val="04A0" w:firstRow="1" w:lastRow="0" w:firstColumn="1" w:lastColumn="0" w:noHBand="0" w:noVBand="1"/>
      </w:tblPr>
      <w:tblGrid>
        <w:gridCol w:w="2544"/>
        <w:gridCol w:w="1970"/>
        <w:gridCol w:w="2054"/>
        <w:gridCol w:w="4056"/>
      </w:tblGrid>
      <w:tr w:rsidR="00075D29" w:rsidRPr="00075D29" w:rsidTr="00075D29">
        <w:tc>
          <w:tcPr>
            <w:tcW w:w="2544"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075D29" w:rsidRPr="00075D29" w:rsidRDefault="00075D29" w:rsidP="00075D29">
            <w:pPr>
              <w:spacing w:after="120" w:line="192" w:lineRule="auto"/>
              <w:ind w:firstLine="180"/>
              <w:jc w:val="both"/>
              <w:rPr>
                <w:rFonts w:ascii="Meiryo" w:eastAsia="Meiryo" w:hAnsi="Meiryo" w:cs="Meiryo"/>
                <w:sz w:val="10"/>
                <w:szCs w:val="28"/>
                <w:lang w:eastAsia="hu-HU"/>
              </w:rPr>
            </w:pPr>
            <w:r w:rsidRPr="00075D29">
              <w:rPr>
                <w:rFonts w:ascii="Meiryo" w:eastAsia="Meiryo" w:hAnsi="Meiryo" w:cs="Meiryo"/>
                <w:sz w:val="10"/>
                <w:szCs w:val="28"/>
                <w:lang w:eastAsia="hu-HU"/>
              </w:rPr>
              <w:t>Sorszám</w:t>
            </w:r>
          </w:p>
        </w:tc>
        <w:tc>
          <w:tcPr>
            <w:tcW w:w="197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075D29" w:rsidRPr="00075D29" w:rsidRDefault="00075D29" w:rsidP="00075D29">
            <w:pPr>
              <w:spacing w:after="120" w:line="192" w:lineRule="auto"/>
              <w:ind w:firstLine="180"/>
              <w:jc w:val="both"/>
              <w:rPr>
                <w:rFonts w:ascii="Meiryo" w:eastAsia="Meiryo" w:hAnsi="Meiryo" w:cs="Meiryo"/>
                <w:sz w:val="10"/>
                <w:szCs w:val="28"/>
                <w:lang w:eastAsia="hu-HU"/>
              </w:rPr>
            </w:pPr>
            <w:r w:rsidRPr="00075D29">
              <w:rPr>
                <w:rFonts w:ascii="Meiryo" w:eastAsia="Meiryo" w:hAnsi="Meiryo" w:cs="Meiryo"/>
                <w:sz w:val="10"/>
                <w:szCs w:val="28"/>
                <w:lang w:eastAsia="hu-HU"/>
              </w:rPr>
              <w:t>Véd. kat.</w:t>
            </w:r>
          </w:p>
        </w:tc>
        <w:tc>
          <w:tcPr>
            <w:tcW w:w="2054"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075D29" w:rsidRPr="00075D29" w:rsidRDefault="00075D29" w:rsidP="00075D29">
            <w:pPr>
              <w:spacing w:after="120" w:line="192" w:lineRule="auto"/>
              <w:ind w:firstLine="180"/>
              <w:jc w:val="both"/>
              <w:rPr>
                <w:rFonts w:ascii="Meiryo" w:eastAsia="Meiryo" w:hAnsi="Meiryo" w:cs="Meiryo"/>
                <w:sz w:val="10"/>
                <w:szCs w:val="28"/>
                <w:lang w:eastAsia="hu-HU"/>
              </w:rPr>
            </w:pPr>
            <w:r w:rsidRPr="00075D29">
              <w:rPr>
                <w:rFonts w:ascii="Meiryo" w:eastAsia="Meiryo" w:hAnsi="Meiryo" w:cs="Meiryo"/>
                <w:sz w:val="10"/>
                <w:szCs w:val="28"/>
                <w:lang w:eastAsia="hu-HU"/>
              </w:rPr>
              <w:t>Cím</w:t>
            </w:r>
          </w:p>
        </w:tc>
        <w:tc>
          <w:tcPr>
            <w:tcW w:w="4056"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075D29" w:rsidRPr="00075D29" w:rsidRDefault="00075D29" w:rsidP="00075D29">
            <w:pPr>
              <w:spacing w:after="120" w:line="192" w:lineRule="auto"/>
              <w:ind w:firstLine="180"/>
              <w:jc w:val="both"/>
              <w:rPr>
                <w:rFonts w:ascii="Meiryo" w:eastAsia="Meiryo" w:hAnsi="Meiryo" w:cs="Meiryo"/>
                <w:sz w:val="10"/>
                <w:szCs w:val="28"/>
                <w:lang w:eastAsia="hu-HU"/>
              </w:rPr>
            </w:pPr>
            <w:r w:rsidRPr="00075D29">
              <w:rPr>
                <w:rFonts w:ascii="Meiryo" w:eastAsia="Meiryo" w:hAnsi="Meiryo" w:cs="Meiryo"/>
                <w:sz w:val="10"/>
                <w:szCs w:val="28"/>
                <w:lang w:eastAsia="hu-HU"/>
              </w:rPr>
              <w:t>Megnevezés</w:t>
            </w:r>
          </w:p>
        </w:tc>
      </w:tr>
      <w:tr w:rsidR="00075D29" w:rsidRPr="00075D29" w:rsidTr="00075D29">
        <w:tc>
          <w:tcPr>
            <w:tcW w:w="2544"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075D29" w:rsidRPr="00075D29" w:rsidRDefault="00075D29" w:rsidP="00075D29">
            <w:pPr>
              <w:spacing w:after="120" w:line="192" w:lineRule="auto"/>
              <w:rPr>
                <w:rFonts w:ascii="Meiryo" w:eastAsia="Meiryo" w:hAnsi="Meiryo" w:cs="Meiryo"/>
                <w:sz w:val="10"/>
                <w:szCs w:val="28"/>
                <w:lang w:eastAsia="hu-HU"/>
              </w:rPr>
            </w:pPr>
          </w:p>
        </w:tc>
        <w:tc>
          <w:tcPr>
            <w:tcW w:w="197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075D29" w:rsidRPr="00075D29" w:rsidRDefault="00075D29" w:rsidP="00075D29">
            <w:pPr>
              <w:spacing w:after="120" w:line="192" w:lineRule="auto"/>
              <w:rPr>
                <w:rFonts w:ascii="Meiryo" w:eastAsia="Meiryo" w:hAnsi="Meiryo" w:cs="Meiryo"/>
                <w:sz w:val="4"/>
                <w:szCs w:val="20"/>
                <w:lang w:eastAsia="hu-HU"/>
              </w:rPr>
            </w:pPr>
          </w:p>
        </w:tc>
        <w:tc>
          <w:tcPr>
            <w:tcW w:w="2054"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075D29" w:rsidRPr="00075D29" w:rsidRDefault="00075D29" w:rsidP="00075D29">
            <w:pPr>
              <w:spacing w:after="120" w:line="192" w:lineRule="auto"/>
              <w:rPr>
                <w:rFonts w:ascii="Meiryo" w:eastAsia="Meiryo" w:hAnsi="Meiryo" w:cs="Meiryo"/>
                <w:sz w:val="4"/>
                <w:szCs w:val="20"/>
                <w:lang w:eastAsia="hu-HU"/>
              </w:rPr>
            </w:pPr>
          </w:p>
        </w:tc>
        <w:tc>
          <w:tcPr>
            <w:tcW w:w="4056"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075D29" w:rsidRPr="00075D29" w:rsidRDefault="00075D29" w:rsidP="00075D29">
            <w:pPr>
              <w:spacing w:after="120" w:line="192" w:lineRule="auto"/>
              <w:rPr>
                <w:rFonts w:ascii="Meiryo" w:eastAsia="Meiryo" w:hAnsi="Meiryo" w:cs="Meiryo"/>
                <w:sz w:val="4"/>
                <w:szCs w:val="20"/>
                <w:lang w:eastAsia="hu-HU"/>
              </w:rPr>
            </w:pPr>
          </w:p>
        </w:tc>
      </w:tr>
      <w:tr w:rsidR="00075D29" w:rsidRPr="00075D29" w:rsidTr="00075D29">
        <w:tc>
          <w:tcPr>
            <w:tcW w:w="2544"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075D29" w:rsidRPr="00075D29" w:rsidRDefault="00075D29" w:rsidP="00075D29">
            <w:pPr>
              <w:spacing w:after="120" w:line="192" w:lineRule="auto"/>
              <w:ind w:firstLine="180"/>
              <w:jc w:val="both"/>
              <w:rPr>
                <w:rFonts w:ascii="Meiryo" w:eastAsia="Meiryo" w:hAnsi="Meiryo" w:cs="Meiryo"/>
                <w:sz w:val="10"/>
                <w:szCs w:val="28"/>
                <w:lang w:eastAsia="hu-HU"/>
              </w:rPr>
            </w:pPr>
            <w:r w:rsidRPr="00075D29">
              <w:rPr>
                <w:rFonts w:ascii="Meiryo" w:eastAsia="Meiryo" w:hAnsi="Meiryo" w:cs="Meiryo"/>
                <w:b/>
                <w:bCs/>
                <w:sz w:val="10"/>
                <w:szCs w:val="28"/>
                <w:lang w:eastAsia="hu-HU"/>
              </w:rPr>
              <w:t>1</w:t>
            </w:r>
          </w:p>
        </w:tc>
        <w:tc>
          <w:tcPr>
            <w:tcW w:w="197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075D29" w:rsidRPr="00075D29" w:rsidRDefault="00075D29" w:rsidP="00075D29">
            <w:pPr>
              <w:spacing w:after="120" w:line="192" w:lineRule="auto"/>
              <w:ind w:firstLine="180"/>
              <w:jc w:val="both"/>
              <w:rPr>
                <w:rFonts w:ascii="Meiryo" w:eastAsia="Meiryo" w:hAnsi="Meiryo" w:cs="Meiryo"/>
                <w:sz w:val="10"/>
                <w:szCs w:val="28"/>
                <w:lang w:eastAsia="hu-HU"/>
              </w:rPr>
            </w:pPr>
            <w:r w:rsidRPr="00075D29">
              <w:rPr>
                <w:rFonts w:ascii="Meiryo" w:eastAsia="Meiryo" w:hAnsi="Meiryo" w:cs="Meiryo"/>
                <w:b/>
                <w:bCs/>
                <w:sz w:val="10"/>
                <w:szCs w:val="28"/>
                <w:lang w:eastAsia="hu-HU"/>
              </w:rPr>
              <w:t>H</w:t>
            </w:r>
          </w:p>
        </w:tc>
        <w:tc>
          <w:tcPr>
            <w:tcW w:w="2054"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075D29" w:rsidRPr="00075D29" w:rsidRDefault="00075D29" w:rsidP="00075D29">
            <w:pPr>
              <w:spacing w:after="120" w:line="192" w:lineRule="auto"/>
              <w:ind w:firstLine="180"/>
              <w:jc w:val="both"/>
              <w:rPr>
                <w:rFonts w:ascii="Meiryo" w:eastAsia="Meiryo" w:hAnsi="Meiryo" w:cs="Meiryo"/>
                <w:sz w:val="10"/>
                <w:szCs w:val="28"/>
                <w:lang w:eastAsia="hu-HU"/>
              </w:rPr>
            </w:pPr>
            <w:proofErr w:type="spellStart"/>
            <w:r w:rsidRPr="00075D29">
              <w:rPr>
                <w:rFonts w:ascii="Meiryo" w:eastAsia="Meiryo" w:hAnsi="Meiryo" w:cs="Meiryo"/>
                <w:sz w:val="10"/>
                <w:szCs w:val="28"/>
                <w:lang w:eastAsia="hu-HU"/>
              </w:rPr>
              <w:t>Hrsz</w:t>
            </w:r>
            <w:proofErr w:type="spellEnd"/>
            <w:r w:rsidRPr="00075D29">
              <w:rPr>
                <w:rFonts w:ascii="Meiryo" w:eastAsia="Meiryo" w:hAnsi="Meiryo" w:cs="Meiryo"/>
                <w:sz w:val="10"/>
                <w:szCs w:val="28"/>
                <w:lang w:eastAsia="hu-HU"/>
              </w:rPr>
              <w:t>: 65.</w:t>
            </w:r>
          </w:p>
        </w:tc>
        <w:tc>
          <w:tcPr>
            <w:tcW w:w="4056"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075D29" w:rsidRPr="00075D29" w:rsidRDefault="00075D29" w:rsidP="00075D29">
            <w:pPr>
              <w:spacing w:after="120" w:line="192" w:lineRule="auto"/>
              <w:ind w:firstLine="180"/>
              <w:jc w:val="both"/>
              <w:rPr>
                <w:rFonts w:ascii="Meiryo" w:eastAsia="Meiryo" w:hAnsi="Meiryo" w:cs="Meiryo"/>
                <w:sz w:val="10"/>
                <w:szCs w:val="28"/>
                <w:lang w:eastAsia="hu-HU"/>
              </w:rPr>
            </w:pPr>
            <w:r w:rsidRPr="00075D29">
              <w:rPr>
                <w:rFonts w:ascii="Meiryo" w:eastAsia="Meiryo" w:hAnsi="Meiryo" w:cs="Meiryo"/>
                <w:b/>
                <w:bCs/>
                <w:sz w:val="10"/>
                <w:szCs w:val="28"/>
                <w:lang w:eastAsia="hu-HU"/>
              </w:rPr>
              <w:t>Harangtorony</w:t>
            </w:r>
          </w:p>
        </w:tc>
      </w:tr>
      <w:tr w:rsidR="00075D29" w:rsidRPr="00075D29" w:rsidTr="00075D29">
        <w:tc>
          <w:tcPr>
            <w:tcW w:w="2544"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075D29" w:rsidRPr="00075D29" w:rsidRDefault="00075D29" w:rsidP="00075D29">
            <w:pPr>
              <w:spacing w:after="120" w:line="192" w:lineRule="auto"/>
              <w:ind w:firstLine="180"/>
              <w:jc w:val="both"/>
              <w:rPr>
                <w:rFonts w:ascii="Meiryo" w:eastAsia="Meiryo" w:hAnsi="Meiryo" w:cs="Meiryo"/>
                <w:sz w:val="10"/>
                <w:szCs w:val="28"/>
                <w:lang w:eastAsia="hu-HU"/>
              </w:rPr>
            </w:pPr>
            <w:r w:rsidRPr="00075D29">
              <w:rPr>
                <w:rFonts w:ascii="Meiryo" w:eastAsia="Meiryo" w:hAnsi="Meiryo" w:cs="Meiryo"/>
                <w:b/>
                <w:bCs/>
                <w:sz w:val="10"/>
                <w:szCs w:val="28"/>
                <w:lang w:eastAsia="hu-HU"/>
              </w:rPr>
              <w:t>2</w:t>
            </w:r>
          </w:p>
        </w:tc>
        <w:tc>
          <w:tcPr>
            <w:tcW w:w="197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075D29" w:rsidRPr="00075D29" w:rsidRDefault="00075D29" w:rsidP="00075D29">
            <w:pPr>
              <w:spacing w:after="120" w:line="192" w:lineRule="auto"/>
              <w:ind w:firstLine="180"/>
              <w:jc w:val="both"/>
              <w:rPr>
                <w:rFonts w:ascii="Meiryo" w:eastAsia="Meiryo" w:hAnsi="Meiryo" w:cs="Meiryo"/>
                <w:sz w:val="10"/>
                <w:szCs w:val="28"/>
                <w:lang w:eastAsia="hu-HU"/>
              </w:rPr>
            </w:pPr>
            <w:r w:rsidRPr="00075D29">
              <w:rPr>
                <w:rFonts w:ascii="Meiryo" w:eastAsia="Meiryo" w:hAnsi="Meiryo" w:cs="Meiryo"/>
                <w:b/>
                <w:bCs/>
                <w:sz w:val="10"/>
                <w:szCs w:val="28"/>
                <w:lang w:eastAsia="hu-HU"/>
              </w:rPr>
              <w:t>H</w:t>
            </w:r>
          </w:p>
        </w:tc>
        <w:tc>
          <w:tcPr>
            <w:tcW w:w="2054"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075D29" w:rsidRPr="00075D29" w:rsidRDefault="00075D29" w:rsidP="00075D29">
            <w:pPr>
              <w:spacing w:after="120" w:line="192" w:lineRule="auto"/>
              <w:ind w:firstLine="180"/>
              <w:jc w:val="both"/>
              <w:rPr>
                <w:rFonts w:ascii="Meiryo" w:eastAsia="Meiryo" w:hAnsi="Meiryo" w:cs="Meiryo"/>
                <w:sz w:val="10"/>
                <w:szCs w:val="28"/>
                <w:lang w:eastAsia="hu-HU"/>
              </w:rPr>
            </w:pPr>
            <w:r w:rsidRPr="00075D29">
              <w:rPr>
                <w:rFonts w:ascii="Meiryo" w:eastAsia="Meiryo" w:hAnsi="Meiryo" w:cs="Meiryo"/>
                <w:sz w:val="10"/>
                <w:szCs w:val="28"/>
                <w:lang w:eastAsia="hu-HU"/>
              </w:rPr>
              <w:t xml:space="preserve">Kossuth L. u. 7. </w:t>
            </w:r>
            <w:proofErr w:type="spellStart"/>
            <w:r w:rsidRPr="00075D29">
              <w:rPr>
                <w:rFonts w:ascii="Meiryo" w:eastAsia="Meiryo" w:hAnsi="Meiryo" w:cs="Meiryo"/>
                <w:sz w:val="10"/>
                <w:szCs w:val="28"/>
                <w:lang w:eastAsia="hu-HU"/>
              </w:rPr>
              <w:t>Hrsz</w:t>
            </w:r>
            <w:proofErr w:type="spellEnd"/>
            <w:r w:rsidRPr="00075D29">
              <w:rPr>
                <w:rFonts w:ascii="Meiryo" w:eastAsia="Meiryo" w:hAnsi="Meiryo" w:cs="Meiryo"/>
                <w:sz w:val="10"/>
                <w:szCs w:val="28"/>
                <w:lang w:eastAsia="hu-HU"/>
              </w:rPr>
              <w:t>: 124.</w:t>
            </w:r>
          </w:p>
        </w:tc>
        <w:tc>
          <w:tcPr>
            <w:tcW w:w="4056"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075D29" w:rsidRPr="00075D29" w:rsidRDefault="00075D29" w:rsidP="00075D29">
            <w:pPr>
              <w:spacing w:after="120" w:line="192" w:lineRule="auto"/>
              <w:ind w:firstLine="180"/>
              <w:jc w:val="both"/>
              <w:rPr>
                <w:rFonts w:ascii="Meiryo" w:eastAsia="Meiryo" w:hAnsi="Meiryo" w:cs="Meiryo"/>
                <w:sz w:val="10"/>
                <w:szCs w:val="28"/>
                <w:lang w:eastAsia="hu-HU"/>
              </w:rPr>
            </w:pPr>
            <w:r w:rsidRPr="00075D29">
              <w:rPr>
                <w:rFonts w:ascii="Meiryo" w:eastAsia="Meiryo" w:hAnsi="Meiryo" w:cs="Meiryo"/>
                <w:b/>
                <w:bCs/>
                <w:sz w:val="10"/>
                <w:szCs w:val="28"/>
                <w:lang w:eastAsia="hu-HU"/>
              </w:rPr>
              <w:t>Lakóház</w:t>
            </w:r>
          </w:p>
        </w:tc>
      </w:tr>
      <w:tr w:rsidR="00075D29" w:rsidRPr="00075D29" w:rsidTr="00075D29">
        <w:tc>
          <w:tcPr>
            <w:tcW w:w="2544"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075D29" w:rsidRPr="00075D29" w:rsidRDefault="00075D29" w:rsidP="00075D29">
            <w:pPr>
              <w:spacing w:after="120" w:line="192" w:lineRule="auto"/>
              <w:ind w:firstLine="180"/>
              <w:jc w:val="both"/>
              <w:rPr>
                <w:rFonts w:ascii="Meiryo" w:eastAsia="Meiryo" w:hAnsi="Meiryo" w:cs="Meiryo"/>
                <w:sz w:val="10"/>
                <w:szCs w:val="28"/>
                <w:lang w:eastAsia="hu-HU"/>
              </w:rPr>
            </w:pPr>
            <w:r w:rsidRPr="00075D29">
              <w:rPr>
                <w:rFonts w:ascii="Meiryo" w:eastAsia="Meiryo" w:hAnsi="Meiryo" w:cs="Meiryo"/>
                <w:b/>
                <w:bCs/>
                <w:sz w:val="10"/>
                <w:szCs w:val="28"/>
                <w:lang w:eastAsia="hu-HU"/>
              </w:rPr>
              <w:t>3</w:t>
            </w:r>
          </w:p>
        </w:tc>
        <w:tc>
          <w:tcPr>
            <w:tcW w:w="197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075D29" w:rsidRPr="00075D29" w:rsidRDefault="00075D29" w:rsidP="00075D29">
            <w:pPr>
              <w:spacing w:after="120" w:line="192" w:lineRule="auto"/>
              <w:ind w:firstLine="180"/>
              <w:jc w:val="both"/>
              <w:rPr>
                <w:rFonts w:ascii="Meiryo" w:eastAsia="Meiryo" w:hAnsi="Meiryo" w:cs="Meiryo"/>
                <w:sz w:val="10"/>
                <w:szCs w:val="28"/>
                <w:lang w:eastAsia="hu-HU"/>
              </w:rPr>
            </w:pPr>
            <w:r w:rsidRPr="00075D29">
              <w:rPr>
                <w:rFonts w:ascii="Meiryo" w:eastAsia="Meiryo" w:hAnsi="Meiryo" w:cs="Meiryo"/>
                <w:b/>
                <w:bCs/>
                <w:sz w:val="10"/>
                <w:szCs w:val="28"/>
                <w:lang w:eastAsia="hu-HU"/>
              </w:rPr>
              <w:t>H</w:t>
            </w:r>
          </w:p>
        </w:tc>
        <w:tc>
          <w:tcPr>
            <w:tcW w:w="2054"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075D29" w:rsidRPr="00075D29" w:rsidRDefault="00075D29" w:rsidP="00075D29">
            <w:pPr>
              <w:spacing w:after="120" w:line="192" w:lineRule="auto"/>
              <w:ind w:firstLine="180"/>
              <w:jc w:val="both"/>
              <w:rPr>
                <w:rFonts w:ascii="Meiryo" w:eastAsia="Meiryo" w:hAnsi="Meiryo" w:cs="Meiryo"/>
                <w:sz w:val="10"/>
                <w:szCs w:val="28"/>
                <w:lang w:eastAsia="hu-HU"/>
              </w:rPr>
            </w:pPr>
            <w:r w:rsidRPr="00075D29">
              <w:rPr>
                <w:rFonts w:ascii="Meiryo" w:eastAsia="Meiryo" w:hAnsi="Meiryo" w:cs="Meiryo"/>
                <w:sz w:val="10"/>
                <w:szCs w:val="28"/>
                <w:lang w:eastAsia="hu-HU"/>
              </w:rPr>
              <w:t xml:space="preserve">Kossuth L. u. 9. </w:t>
            </w:r>
            <w:proofErr w:type="spellStart"/>
            <w:r w:rsidRPr="00075D29">
              <w:rPr>
                <w:rFonts w:ascii="Meiryo" w:eastAsia="Meiryo" w:hAnsi="Meiryo" w:cs="Meiryo"/>
                <w:sz w:val="10"/>
                <w:szCs w:val="28"/>
                <w:lang w:eastAsia="hu-HU"/>
              </w:rPr>
              <w:t>Hrsz</w:t>
            </w:r>
            <w:proofErr w:type="spellEnd"/>
            <w:r w:rsidRPr="00075D29">
              <w:rPr>
                <w:rFonts w:ascii="Meiryo" w:eastAsia="Meiryo" w:hAnsi="Meiryo" w:cs="Meiryo"/>
                <w:sz w:val="10"/>
                <w:szCs w:val="28"/>
                <w:lang w:eastAsia="hu-HU"/>
              </w:rPr>
              <w:t>: 125.</w:t>
            </w:r>
          </w:p>
        </w:tc>
        <w:tc>
          <w:tcPr>
            <w:tcW w:w="4056"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075D29" w:rsidRPr="00075D29" w:rsidRDefault="00075D29" w:rsidP="00075D29">
            <w:pPr>
              <w:spacing w:after="120" w:line="192" w:lineRule="auto"/>
              <w:ind w:firstLine="180"/>
              <w:jc w:val="both"/>
              <w:rPr>
                <w:rFonts w:ascii="Meiryo" w:eastAsia="Meiryo" w:hAnsi="Meiryo" w:cs="Meiryo"/>
                <w:sz w:val="10"/>
                <w:szCs w:val="28"/>
                <w:lang w:eastAsia="hu-HU"/>
              </w:rPr>
            </w:pPr>
            <w:r w:rsidRPr="00075D29">
              <w:rPr>
                <w:rFonts w:ascii="Meiryo" w:eastAsia="Meiryo" w:hAnsi="Meiryo" w:cs="Meiryo"/>
                <w:b/>
                <w:bCs/>
                <w:sz w:val="10"/>
                <w:szCs w:val="28"/>
                <w:lang w:eastAsia="hu-HU"/>
              </w:rPr>
              <w:t>Lakóház</w:t>
            </w:r>
          </w:p>
        </w:tc>
      </w:tr>
      <w:tr w:rsidR="00075D29" w:rsidRPr="00075D29" w:rsidTr="00075D29">
        <w:tc>
          <w:tcPr>
            <w:tcW w:w="2544"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075D29" w:rsidRPr="00075D29" w:rsidRDefault="00075D29" w:rsidP="00075D29">
            <w:pPr>
              <w:spacing w:after="120" w:line="192" w:lineRule="auto"/>
              <w:ind w:firstLine="180"/>
              <w:jc w:val="both"/>
              <w:rPr>
                <w:rFonts w:ascii="Meiryo" w:eastAsia="Meiryo" w:hAnsi="Meiryo" w:cs="Meiryo"/>
                <w:sz w:val="10"/>
                <w:szCs w:val="28"/>
                <w:lang w:eastAsia="hu-HU"/>
              </w:rPr>
            </w:pPr>
            <w:r w:rsidRPr="00075D29">
              <w:rPr>
                <w:rFonts w:ascii="Meiryo" w:eastAsia="Meiryo" w:hAnsi="Meiryo" w:cs="Meiryo"/>
                <w:b/>
                <w:bCs/>
                <w:sz w:val="10"/>
                <w:szCs w:val="28"/>
                <w:lang w:eastAsia="hu-HU"/>
              </w:rPr>
              <w:t>4</w:t>
            </w:r>
          </w:p>
        </w:tc>
        <w:tc>
          <w:tcPr>
            <w:tcW w:w="197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075D29" w:rsidRPr="00075D29" w:rsidRDefault="00075D29" w:rsidP="00075D29">
            <w:pPr>
              <w:spacing w:after="120" w:line="192" w:lineRule="auto"/>
              <w:ind w:firstLine="180"/>
              <w:jc w:val="both"/>
              <w:rPr>
                <w:rFonts w:ascii="Meiryo" w:eastAsia="Meiryo" w:hAnsi="Meiryo" w:cs="Meiryo"/>
                <w:sz w:val="10"/>
                <w:szCs w:val="28"/>
                <w:lang w:eastAsia="hu-HU"/>
              </w:rPr>
            </w:pPr>
            <w:r w:rsidRPr="00075D29">
              <w:rPr>
                <w:rFonts w:ascii="Meiryo" w:eastAsia="Meiryo" w:hAnsi="Meiryo" w:cs="Meiryo"/>
                <w:b/>
                <w:bCs/>
                <w:sz w:val="10"/>
                <w:szCs w:val="28"/>
                <w:lang w:eastAsia="hu-HU"/>
              </w:rPr>
              <w:t>H</w:t>
            </w:r>
          </w:p>
        </w:tc>
        <w:tc>
          <w:tcPr>
            <w:tcW w:w="2054"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075D29" w:rsidRPr="00075D29" w:rsidRDefault="00075D29" w:rsidP="00075D29">
            <w:pPr>
              <w:spacing w:after="120" w:line="192" w:lineRule="auto"/>
              <w:ind w:firstLine="180"/>
              <w:jc w:val="both"/>
              <w:rPr>
                <w:rFonts w:ascii="Meiryo" w:eastAsia="Meiryo" w:hAnsi="Meiryo" w:cs="Meiryo"/>
                <w:sz w:val="10"/>
                <w:szCs w:val="28"/>
                <w:lang w:eastAsia="hu-HU"/>
              </w:rPr>
            </w:pPr>
            <w:r w:rsidRPr="00075D29">
              <w:rPr>
                <w:rFonts w:ascii="Meiryo" w:eastAsia="Meiryo" w:hAnsi="Meiryo" w:cs="Meiryo"/>
                <w:sz w:val="10"/>
                <w:szCs w:val="28"/>
                <w:lang w:eastAsia="hu-HU"/>
              </w:rPr>
              <w:t xml:space="preserve">Kossuth L. u. 23. </w:t>
            </w:r>
            <w:proofErr w:type="spellStart"/>
            <w:r w:rsidRPr="00075D29">
              <w:rPr>
                <w:rFonts w:ascii="Meiryo" w:eastAsia="Meiryo" w:hAnsi="Meiryo" w:cs="Meiryo"/>
                <w:sz w:val="10"/>
                <w:szCs w:val="28"/>
                <w:lang w:eastAsia="hu-HU"/>
              </w:rPr>
              <w:t>Hrsz</w:t>
            </w:r>
            <w:proofErr w:type="spellEnd"/>
            <w:r w:rsidRPr="00075D29">
              <w:rPr>
                <w:rFonts w:ascii="Meiryo" w:eastAsia="Meiryo" w:hAnsi="Meiryo" w:cs="Meiryo"/>
                <w:sz w:val="10"/>
                <w:szCs w:val="28"/>
                <w:lang w:eastAsia="hu-HU"/>
              </w:rPr>
              <w:t>: 137/1.</w:t>
            </w:r>
          </w:p>
        </w:tc>
        <w:tc>
          <w:tcPr>
            <w:tcW w:w="4056"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075D29" w:rsidRPr="00075D29" w:rsidRDefault="00075D29" w:rsidP="00075D29">
            <w:pPr>
              <w:spacing w:after="120" w:line="192" w:lineRule="auto"/>
              <w:ind w:firstLine="180"/>
              <w:jc w:val="both"/>
              <w:rPr>
                <w:rFonts w:ascii="Meiryo" w:eastAsia="Meiryo" w:hAnsi="Meiryo" w:cs="Meiryo"/>
                <w:sz w:val="10"/>
                <w:szCs w:val="28"/>
                <w:lang w:eastAsia="hu-HU"/>
              </w:rPr>
            </w:pPr>
            <w:r w:rsidRPr="00075D29">
              <w:rPr>
                <w:rFonts w:ascii="Meiryo" w:eastAsia="Meiryo" w:hAnsi="Meiryo" w:cs="Meiryo"/>
                <w:b/>
                <w:bCs/>
                <w:sz w:val="10"/>
                <w:szCs w:val="28"/>
                <w:lang w:eastAsia="hu-HU"/>
              </w:rPr>
              <w:t>Lakóház</w:t>
            </w:r>
          </w:p>
        </w:tc>
      </w:tr>
      <w:tr w:rsidR="00075D29" w:rsidRPr="00075D29" w:rsidTr="00075D29">
        <w:tc>
          <w:tcPr>
            <w:tcW w:w="2544"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075D29" w:rsidRPr="00075D29" w:rsidRDefault="00075D29" w:rsidP="00075D29">
            <w:pPr>
              <w:spacing w:after="120" w:line="192" w:lineRule="auto"/>
              <w:ind w:firstLine="180"/>
              <w:jc w:val="both"/>
              <w:rPr>
                <w:rFonts w:ascii="Meiryo" w:eastAsia="Meiryo" w:hAnsi="Meiryo" w:cs="Meiryo"/>
                <w:sz w:val="10"/>
                <w:szCs w:val="28"/>
                <w:lang w:eastAsia="hu-HU"/>
              </w:rPr>
            </w:pPr>
            <w:r w:rsidRPr="00075D29">
              <w:rPr>
                <w:rFonts w:ascii="Meiryo" w:eastAsia="Meiryo" w:hAnsi="Meiryo" w:cs="Meiryo"/>
                <w:b/>
                <w:bCs/>
                <w:sz w:val="10"/>
                <w:szCs w:val="28"/>
                <w:lang w:eastAsia="hu-HU"/>
              </w:rPr>
              <w:t>5</w:t>
            </w:r>
          </w:p>
        </w:tc>
        <w:tc>
          <w:tcPr>
            <w:tcW w:w="197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075D29" w:rsidRPr="00075D29" w:rsidRDefault="00075D29" w:rsidP="00075D29">
            <w:pPr>
              <w:spacing w:after="120" w:line="192" w:lineRule="auto"/>
              <w:ind w:firstLine="180"/>
              <w:jc w:val="both"/>
              <w:rPr>
                <w:rFonts w:ascii="Meiryo" w:eastAsia="Meiryo" w:hAnsi="Meiryo" w:cs="Meiryo"/>
                <w:sz w:val="10"/>
                <w:szCs w:val="28"/>
                <w:lang w:eastAsia="hu-HU"/>
              </w:rPr>
            </w:pPr>
            <w:r w:rsidRPr="00075D29">
              <w:rPr>
                <w:rFonts w:ascii="Meiryo" w:eastAsia="Meiryo" w:hAnsi="Meiryo" w:cs="Meiryo"/>
                <w:b/>
                <w:bCs/>
                <w:sz w:val="10"/>
                <w:szCs w:val="28"/>
                <w:lang w:eastAsia="hu-HU"/>
              </w:rPr>
              <w:t>H</w:t>
            </w:r>
          </w:p>
        </w:tc>
        <w:tc>
          <w:tcPr>
            <w:tcW w:w="2054"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075D29" w:rsidRPr="00075D29" w:rsidRDefault="00075D29" w:rsidP="00075D29">
            <w:pPr>
              <w:spacing w:after="120" w:line="192" w:lineRule="auto"/>
              <w:ind w:firstLine="180"/>
              <w:jc w:val="both"/>
              <w:rPr>
                <w:rFonts w:ascii="Meiryo" w:eastAsia="Meiryo" w:hAnsi="Meiryo" w:cs="Meiryo"/>
                <w:sz w:val="10"/>
                <w:szCs w:val="28"/>
                <w:lang w:eastAsia="hu-HU"/>
              </w:rPr>
            </w:pPr>
            <w:r w:rsidRPr="00075D29">
              <w:rPr>
                <w:rFonts w:ascii="Meiryo" w:eastAsia="Meiryo" w:hAnsi="Meiryo" w:cs="Meiryo"/>
                <w:sz w:val="10"/>
                <w:szCs w:val="28"/>
                <w:lang w:eastAsia="hu-HU"/>
              </w:rPr>
              <w:t xml:space="preserve">Kossuth L. u. 39. </w:t>
            </w:r>
            <w:proofErr w:type="spellStart"/>
            <w:r w:rsidRPr="00075D29">
              <w:rPr>
                <w:rFonts w:ascii="Meiryo" w:eastAsia="Meiryo" w:hAnsi="Meiryo" w:cs="Meiryo"/>
                <w:sz w:val="10"/>
                <w:szCs w:val="28"/>
                <w:lang w:eastAsia="hu-HU"/>
              </w:rPr>
              <w:t>Hrsz</w:t>
            </w:r>
            <w:proofErr w:type="spellEnd"/>
            <w:r w:rsidRPr="00075D29">
              <w:rPr>
                <w:rFonts w:ascii="Meiryo" w:eastAsia="Meiryo" w:hAnsi="Meiryo" w:cs="Meiryo"/>
                <w:sz w:val="10"/>
                <w:szCs w:val="28"/>
                <w:lang w:eastAsia="hu-HU"/>
              </w:rPr>
              <w:t>: 145.</w:t>
            </w:r>
          </w:p>
        </w:tc>
        <w:tc>
          <w:tcPr>
            <w:tcW w:w="4056"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075D29" w:rsidRPr="00075D29" w:rsidRDefault="00075D29" w:rsidP="00075D29">
            <w:pPr>
              <w:spacing w:after="120" w:line="192" w:lineRule="auto"/>
              <w:ind w:firstLine="180"/>
              <w:jc w:val="both"/>
              <w:rPr>
                <w:rFonts w:ascii="Meiryo" w:eastAsia="Meiryo" w:hAnsi="Meiryo" w:cs="Meiryo"/>
                <w:sz w:val="10"/>
                <w:szCs w:val="28"/>
                <w:lang w:eastAsia="hu-HU"/>
              </w:rPr>
            </w:pPr>
            <w:r w:rsidRPr="00075D29">
              <w:rPr>
                <w:rFonts w:ascii="Meiryo" w:eastAsia="Meiryo" w:hAnsi="Meiryo" w:cs="Meiryo"/>
                <w:b/>
                <w:bCs/>
                <w:sz w:val="10"/>
                <w:szCs w:val="28"/>
                <w:lang w:eastAsia="hu-HU"/>
              </w:rPr>
              <w:t>Lakóház</w:t>
            </w:r>
          </w:p>
        </w:tc>
      </w:tr>
      <w:tr w:rsidR="00075D29" w:rsidRPr="00075D29" w:rsidTr="00075D29">
        <w:tc>
          <w:tcPr>
            <w:tcW w:w="2544"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075D29" w:rsidRPr="00075D29" w:rsidRDefault="00075D29" w:rsidP="00075D29">
            <w:pPr>
              <w:spacing w:after="120" w:line="192" w:lineRule="auto"/>
              <w:rPr>
                <w:rFonts w:ascii="Meiryo" w:eastAsia="Meiryo" w:hAnsi="Meiryo" w:cs="Meiryo"/>
                <w:sz w:val="10"/>
                <w:szCs w:val="28"/>
                <w:lang w:eastAsia="hu-HU"/>
              </w:rPr>
            </w:pPr>
          </w:p>
        </w:tc>
        <w:tc>
          <w:tcPr>
            <w:tcW w:w="197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075D29" w:rsidRPr="00075D29" w:rsidRDefault="00075D29" w:rsidP="00075D29">
            <w:pPr>
              <w:spacing w:after="120" w:line="192" w:lineRule="auto"/>
              <w:rPr>
                <w:rFonts w:ascii="Meiryo" w:eastAsia="Meiryo" w:hAnsi="Meiryo" w:cs="Meiryo"/>
                <w:sz w:val="4"/>
                <w:szCs w:val="20"/>
                <w:lang w:eastAsia="hu-HU"/>
              </w:rPr>
            </w:pPr>
          </w:p>
        </w:tc>
        <w:tc>
          <w:tcPr>
            <w:tcW w:w="2054"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075D29" w:rsidRPr="00075D29" w:rsidRDefault="00075D29" w:rsidP="00075D29">
            <w:pPr>
              <w:spacing w:after="120" w:line="192" w:lineRule="auto"/>
              <w:rPr>
                <w:rFonts w:ascii="Meiryo" w:eastAsia="Meiryo" w:hAnsi="Meiryo" w:cs="Meiryo"/>
                <w:sz w:val="4"/>
                <w:szCs w:val="20"/>
                <w:lang w:eastAsia="hu-HU"/>
              </w:rPr>
            </w:pPr>
          </w:p>
        </w:tc>
        <w:tc>
          <w:tcPr>
            <w:tcW w:w="4056"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075D29" w:rsidRPr="00075D29" w:rsidRDefault="00075D29" w:rsidP="00075D29">
            <w:pPr>
              <w:spacing w:after="120" w:line="192" w:lineRule="auto"/>
              <w:rPr>
                <w:rFonts w:ascii="Meiryo" w:eastAsia="Meiryo" w:hAnsi="Meiryo" w:cs="Meiryo"/>
                <w:sz w:val="4"/>
                <w:szCs w:val="20"/>
                <w:lang w:eastAsia="hu-HU"/>
              </w:rPr>
            </w:pPr>
          </w:p>
        </w:tc>
      </w:tr>
      <w:tr w:rsidR="00075D29" w:rsidRPr="00075D29" w:rsidTr="00075D29">
        <w:tc>
          <w:tcPr>
            <w:tcW w:w="10624" w:type="dxa"/>
            <w:gridSpan w:val="4"/>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075D29" w:rsidRPr="00075D29" w:rsidRDefault="00075D29" w:rsidP="00075D29">
            <w:pPr>
              <w:spacing w:after="120" w:line="192" w:lineRule="auto"/>
              <w:ind w:firstLine="180"/>
              <w:jc w:val="both"/>
              <w:rPr>
                <w:rFonts w:ascii="Meiryo" w:eastAsia="Meiryo" w:hAnsi="Meiryo" w:cs="Meiryo"/>
                <w:sz w:val="10"/>
                <w:szCs w:val="28"/>
                <w:lang w:eastAsia="hu-HU"/>
              </w:rPr>
            </w:pPr>
            <w:r w:rsidRPr="00075D29">
              <w:rPr>
                <w:rFonts w:ascii="Meiryo" w:eastAsia="Meiryo" w:hAnsi="Meiryo" w:cs="Meiryo"/>
                <w:b/>
                <w:bCs/>
                <w:sz w:val="10"/>
                <w:szCs w:val="28"/>
                <w:lang w:eastAsia="hu-HU"/>
              </w:rPr>
              <w:t>H</w:t>
            </w:r>
            <w:r w:rsidRPr="00075D29">
              <w:rPr>
                <w:rFonts w:ascii="Meiryo" w:eastAsia="Meiryo" w:hAnsi="Meiryo" w:cs="Meiryo"/>
                <w:sz w:val="10"/>
                <w:szCs w:val="28"/>
                <w:lang w:eastAsia="hu-HU"/>
              </w:rPr>
              <w:t> – Helyi értékvédelem (épület, építmény)</w:t>
            </w:r>
          </w:p>
        </w:tc>
      </w:tr>
    </w:tbl>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color w:val="333E55"/>
          <w:sz w:val="14"/>
          <w:szCs w:val="36"/>
          <w:lang w:eastAsia="hu-HU"/>
        </w:rPr>
        <w:t>1. </w:t>
      </w:r>
      <w:r w:rsidRPr="00075D29">
        <w:rPr>
          <w:rFonts w:ascii="Meiryo" w:eastAsia="Meiryo" w:hAnsi="Meiryo" w:cs="Meiryo"/>
          <w:b/>
          <w:bCs/>
          <w:i/>
          <w:iCs/>
          <w:color w:val="333E55"/>
          <w:sz w:val="14"/>
          <w:szCs w:val="36"/>
          <w:lang w:eastAsia="hu-HU"/>
        </w:rPr>
        <w:t>számú függelék</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b/>
          <w:bCs/>
          <w:i/>
          <w:iCs/>
          <w:color w:val="333E55"/>
          <w:sz w:val="14"/>
          <w:szCs w:val="36"/>
          <w:lang w:eastAsia="hu-HU"/>
        </w:rPr>
        <w:t>Régészeti lelőhelyek</w:t>
      </w:r>
    </w:p>
    <w:tbl>
      <w:tblPr>
        <w:tblW w:w="10624" w:type="dxa"/>
        <w:tblCellMar>
          <w:top w:w="15" w:type="dxa"/>
          <w:left w:w="15" w:type="dxa"/>
          <w:bottom w:w="15" w:type="dxa"/>
          <w:right w:w="15" w:type="dxa"/>
        </w:tblCellMar>
        <w:tblLook w:val="04A0" w:firstRow="1" w:lastRow="0" w:firstColumn="1" w:lastColumn="0" w:noHBand="0" w:noVBand="1"/>
      </w:tblPr>
      <w:tblGrid>
        <w:gridCol w:w="701"/>
        <w:gridCol w:w="2268"/>
        <w:gridCol w:w="1559"/>
        <w:gridCol w:w="2410"/>
        <w:gridCol w:w="1701"/>
        <w:gridCol w:w="1985"/>
      </w:tblGrid>
      <w:tr w:rsidR="00075D29" w:rsidRPr="00075D29" w:rsidTr="00075D29">
        <w:trPr>
          <w:tblHeader/>
        </w:trPr>
        <w:tc>
          <w:tcPr>
            <w:tcW w:w="701"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075D29" w:rsidRPr="00075D29" w:rsidRDefault="00075D29" w:rsidP="00075D29">
            <w:pPr>
              <w:spacing w:after="120" w:line="192" w:lineRule="auto"/>
              <w:rPr>
                <w:rFonts w:ascii="Meiryo" w:eastAsia="Meiryo" w:hAnsi="Meiryo" w:cs="Meiryo"/>
                <w:color w:val="333E55"/>
                <w:sz w:val="14"/>
                <w:szCs w:val="36"/>
                <w:lang w:eastAsia="hu-HU"/>
              </w:rPr>
            </w:pPr>
          </w:p>
        </w:tc>
        <w:tc>
          <w:tcPr>
            <w:tcW w:w="2268"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075D29" w:rsidRPr="00075D29" w:rsidRDefault="00075D29" w:rsidP="00075D29">
            <w:pPr>
              <w:spacing w:after="120" w:line="192" w:lineRule="auto"/>
              <w:ind w:firstLine="180"/>
              <w:jc w:val="both"/>
              <w:rPr>
                <w:rFonts w:ascii="Meiryo" w:eastAsia="Meiryo" w:hAnsi="Meiryo" w:cs="Meiryo"/>
                <w:b/>
                <w:bCs/>
                <w:sz w:val="10"/>
                <w:szCs w:val="28"/>
                <w:lang w:eastAsia="hu-HU"/>
              </w:rPr>
            </w:pPr>
            <w:r w:rsidRPr="00075D29">
              <w:rPr>
                <w:rFonts w:ascii="Meiryo" w:eastAsia="Meiryo" w:hAnsi="Meiryo" w:cs="Meiryo"/>
                <w:b/>
                <w:bCs/>
                <w:sz w:val="10"/>
                <w:szCs w:val="28"/>
                <w:lang w:eastAsia="hu-HU"/>
              </w:rPr>
              <w:t>lelőhely</w:t>
            </w:r>
            <w:r w:rsidRPr="00075D29">
              <w:rPr>
                <w:rFonts w:ascii="Meiryo" w:eastAsia="Meiryo" w:hAnsi="Meiryo" w:cs="Meiryo"/>
                <w:b/>
                <w:bCs/>
                <w:sz w:val="10"/>
                <w:szCs w:val="28"/>
                <w:lang w:eastAsia="hu-HU"/>
              </w:rPr>
              <w:br/>
              <w:t>azonosító</w:t>
            </w:r>
          </w:p>
        </w:tc>
        <w:tc>
          <w:tcPr>
            <w:tcW w:w="1559"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075D29" w:rsidRPr="00075D29" w:rsidRDefault="00075D29" w:rsidP="00075D29">
            <w:pPr>
              <w:spacing w:after="120" w:line="192" w:lineRule="auto"/>
              <w:ind w:firstLine="180"/>
              <w:jc w:val="both"/>
              <w:rPr>
                <w:rFonts w:ascii="Meiryo" w:eastAsia="Meiryo" w:hAnsi="Meiryo" w:cs="Meiryo"/>
                <w:b/>
                <w:bCs/>
                <w:sz w:val="10"/>
                <w:szCs w:val="28"/>
                <w:lang w:eastAsia="hu-HU"/>
              </w:rPr>
            </w:pPr>
            <w:r w:rsidRPr="00075D29">
              <w:rPr>
                <w:rFonts w:ascii="Meiryo" w:eastAsia="Meiryo" w:hAnsi="Meiryo" w:cs="Meiryo"/>
                <w:b/>
                <w:bCs/>
                <w:sz w:val="10"/>
                <w:szCs w:val="28"/>
                <w:lang w:eastAsia="hu-HU"/>
              </w:rPr>
              <w:t>helyrajzi</w:t>
            </w:r>
            <w:r w:rsidRPr="00075D29">
              <w:rPr>
                <w:rFonts w:ascii="Meiryo" w:eastAsia="Meiryo" w:hAnsi="Meiryo" w:cs="Meiryo"/>
                <w:b/>
                <w:bCs/>
                <w:sz w:val="10"/>
                <w:szCs w:val="28"/>
                <w:lang w:eastAsia="hu-HU"/>
              </w:rPr>
              <w:br/>
              <w:t>számok</w:t>
            </w:r>
          </w:p>
        </w:tc>
        <w:tc>
          <w:tcPr>
            <w:tcW w:w="241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075D29" w:rsidRPr="00075D29" w:rsidRDefault="00075D29" w:rsidP="00075D29">
            <w:pPr>
              <w:spacing w:after="120" w:line="192" w:lineRule="auto"/>
              <w:ind w:firstLine="180"/>
              <w:jc w:val="both"/>
              <w:rPr>
                <w:rFonts w:ascii="Meiryo" w:eastAsia="Meiryo" w:hAnsi="Meiryo" w:cs="Meiryo"/>
                <w:b/>
                <w:bCs/>
                <w:sz w:val="10"/>
                <w:szCs w:val="28"/>
                <w:lang w:eastAsia="hu-HU"/>
              </w:rPr>
            </w:pPr>
            <w:r w:rsidRPr="00075D29">
              <w:rPr>
                <w:rFonts w:ascii="Meiryo" w:eastAsia="Meiryo" w:hAnsi="Meiryo" w:cs="Meiryo"/>
                <w:b/>
                <w:bCs/>
                <w:sz w:val="10"/>
                <w:szCs w:val="28"/>
                <w:lang w:eastAsia="hu-HU"/>
              </w:rPr>
              <w:t>fejlesztési terület</w:t>
            </w:r>
          </w:p>
        </w:tc>
        <w:tc>
          <w:tcPr>
            <w:tcW w:w="1701"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075D29" w:rsidRPr="00075D29" w:rsidRDefault="00075D29" w:rsidP="00075D29">
            <w:pPr>
              <w:spacing w:after="120" w:line="192" w:lineRule="auto"/>
              <w:ind w:firstLine="180"/>
              <w:jc w:val="both"/>
              <w:rPr>
                <w:rFonts w:ascii="Meiryo" w:eastAsia="Meiryo" w:hAnsi="Meiryo" w:cs="Meiryo"/>
                <w:b/>
                <w:bCs/>
                <w:sz w:val="10"/>
                <w:szCs w:val="28"/>
                <w:lang w:eastAsia="hu-HU"/>
              </w:rPr>
            </w:pPr>
            <w:r w:rsidRPr="00075D29">
              <w:rPr>
                <w:rFonts w:ascii="Meiryo" w:eastAsia="Meiryo" w:hAnsi="Meiryo" w:cs="Meiryo"/>
                <w:b/>
                <w:bCs/>
                <w:sz w:val="10"/>
                <w:szCs w:val="28"/>
                <w:lang w:eastAsia="hu-HU"/>
              </w:rPr>
              <w:t>lelőhely</w:t>
            </w:r>
            <w:r w:rsidRPr="00075D29">
              <w:rPr>
                <w:rFonts w:ascii="Meiryo" w:eastAsia="Meiryo" w:hAnsi="Meiryo" w:cs="Meiryo"/>
                <w:b/>
                <w:bCs/>
                <w:sz w:val="10"/>
                <w:szCs w:val="28"/>
                <w:lang w:eastAsia="hu-HU"/>
              </w:rPr>
              <w:br/>
              <w:t>állapota</w:t>
            </w:r>
          </w:p>
        </w:tc>
        <w:tc>
          <w:tcPr>
            <w:tcW w:w="198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075D29" w:rsidRPr="00075D29" w:rsidRDefault="00075D29" w:rsidP="00075D29">
            <w:pPr>
              <w:spacing w:after="120" w:line="192" w:lineRule="auto"/>
              <w:ind w:firstLine="180"/>
              <w:jc w:val="both"/>
              <w:rPr>
                <w:rFonts w:ascii="Meiryo" w:eastAsia="Meiryo" w:hAnsi="Meiryo" w:cs="Meiryo"/>
                <w:b/>
                <w:bCs/>
                <w:sz w:val="10"/>
                <w:szCs w:val="28"/>
                <w:lang w:eastAsia="hu-HU"/>
              </w:rPr>
            </w:pPr>
            <w:r w:rsidRPr="00075D29">
              <w:rPr>
                <w:rFonts w:ascii="Meiryo" w:eastAsia="Meiryo" w:hAnsi="Meiryo" w:cs="Meiryo"/>
                <w:b/>
                <w:bCs/>
                <w:sz w:val="10"/>
                <w:szCs w:val="28"/>
                <w:lang w:eastAsia="hu-HU"/>
              </w:rPr>
              <w:t>várható</w:t>
            </w:r>
            <w:r w:rsidRPr="00075D29">
              <w:rPr>
                <w:rFonts w:ascii="Meiryo" w:eastAsia="Meiryo" w:hAnsi="Meiryo" w:cs="Meiryo"/>
                <w:b/>
                <w:bCs/>
                <w:sz w:val="10"/>
                <w:szCs w:val="28"/>
                <w:lang w:eastAsia="hu-HU"/>
              </w:rPr>
              <w:br/>
              <w:t>jelentőség</w:t>
            </w:r>
          </w:p>
        </w:tc>
      </w:tr>
      <w:tr w:rsidR="00075D29" w:rsidRPr="00075D29" w:rsidTr="00075D29">
        <w:tc>
          <w:tcPr>
            <w:tcW w:w="701"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075D29" w:rsidRPr="00075D29" w:rsidRDefault="00075D29" w:rsidP="00075D29">
            <w:pPr>
              <w:spacing w:after="120" w:line="192" w:lineRule="auto"/>
              <w:ind w:firstLine="180"/>
              <w:jc w:val="both"/>
              <w:rPr>
                <w:rFonts w:ascii="Meiryo" w:eastAsia="Meiryo" w:hAnsi="Meiryo" w:cs="Meiryo"/>
                <w:sz w:val="10"/>
                <w:szCs w:val="28"/>
                <w:lang w:eastAsia="hu-HU"/>
              </w:rPr>
            </w:pPr>
            <w:r w:rsidRPr="00075D29">
              <w:rPr>
                <w:rFonts w:ascii="Meiryo" w:eastAsia="Meiryo" w:hAnsi="Meiryo" w:cs="Meiryo"/>
                <w:b/>
                <w:bCs/>
                <w:sz w:val="10"/>
                <w:szCs w:val="28"/>
                <w:lang w:eastAsia="hu-HU"/>
              </w:rPr>
              <w:t>1.</w:t>
            </w:r>
          </w:p>
        </w:tc>
        <w:tc>
          <w:tcPr>
            <w:tcW w:w="2268"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075D29" w:rsidRPr="00075D29" w:rsidRDefault="00075D29" w:rsidP="00075D29">
            <w:pPr>
              <w:spacing w:after="120" w:line="192" w:lineRule="auto"/>
              <w:ind w:firstLine="180"/>
              <w:jc w:val="both"/>
              <w:rPr>
                <w:rFonts w:ascii="Meiryo" w:eastAsia="Meiryo" w:hAnsi="Meiryo" w:cs="Meiryo"/>
                <w:sz w:val="10"/>
                <w:szCs w:val="28"/>
                <w:lang w:eastAsia="hu-HU"/>
              </w:rPr>
            </w:pPr>
            <w:r w:rsidRPr="00075D29">
              <w:rPr>
                <w:rFonts w:ascii="Meiryo" w:eastAsia="Meiryo" w:hAnsi="Meiryo" w:cs="Meiryo"/>
                <w:sz w:val="10"/>
                <w:szCs w:val="28"/>
                <w:lang w:eastAsia="hu-HU"/>
              </w:rPr>
              <w:t>34508</w:t>
            </w:r>
          </w:p>
        </w:tc>
        <w:tc>
          <w:tcPr>
            <w:tcW w:w="1559"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075D29" w:rsidRPr="00075D29" w:rsidRDefault="00075D29" w:rsidP="00075D29">
            <w:pPr>
              <w:spacing w:after="120" w:line="192" w:lineRule="auto"/>
              <w:ind w:firstLine="180"/>
              <w:jc w:val="both"/>
              <w:rPr>
                <w:rFonts w:ascii="Meiryo" w:eastAsia="Meiryo" w:hAnsi="Meiryo" w:cs="Meiryo"/>
                <w:sz w:val="10"/>
                <w:szCs w:val="28"/>
                <w:lang w:eastAsia="hu-HU"/>
              </w:rPr>
            </w:pPr>
            <w:r w:rsidRPr="00075D29">
              <w:rPr>
                <w:rFonts w:ascii="Meiryo" w:eastAsia="Meiryo" w:hAnsi="Meiryo" w:cs="Meiryo"/>
                <w:sz w:val="10"/>
                <w:szCs w:val="28"/>
                <w:lang w:eastAsia="hu-HU"/>
              </w:rPr>
              <w:t>064/4, 068/2-7, 068/11, 068/13, 068/21</w:t>
            </w:r>
          </w:p>
        </w:tc>
        <w:tc>
          <w:tcPr>
            <w:tcW w:w="241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075D29" w:rsidRPr="00075D29" w:rsidRDefault="00075D29" w:rsidP="00075D29">
            <w:pPr>
              <w:spacing w:after="120" w:line="192" w:lineRule="auto"/>
              <w:ind w:firstLine="180"/>
              <w:jc w:val="both"/>
              <w:rPr>
                <w:rFonts w:ascii="Meiryo" w:eastAsia="Meiryo" w:hAnsi="Meiryo" w:cs="Meiryo"/>
                <w:sz w:val="10"/>
                <w:szCs w:val="28"/>
                <w:lang w:eastAsia="hu-HU"/>
              </w:rPr>
            </w:pPr>
            <w:r w:rsidRPr="00075D29">
              <w:rPr>
                <w:rFonts w:ascii="Meiryo" w:eastAsia="Meiryo" w:hAnsi="Meiryo" w:cs="Meiryo"/>
                <w:sz w:val="10"/>
                <w:szCs w:val="28"/>
                <w:lang w:eastAsia="hu-HU"/>
              </w:rPr>
              <w:t>nem érinti változtatás</w:t>
            </w:r>
          </w:p>
        </w:tc>
        <w:tc>
          <w:tcPr>
            <w:tcW w:w="1701"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075D29" w:rsidRPr="00075D29" w:rsidRDefault="00075D29" w:rsidP="00075D29">
            <w:pPr>
              <w:spacing w:after="120" w:line="192" w:lineRule="auto"/>
              <w:ind w:firstLine="180"/>
              <w:jc w:val="both"/>
              <w:rPr>
                <w:rFonts w:ascii="Meiryo" w:eastAsia="Meiryo" w:hAnsi="Meiryo" w:cs="Meiryo"/>
                <w:sz w:val="10"/>
                <w:szCs w:val="28"/>
                <w:lang w:eastAsia="hu-HU"/>
              </w:rPr>
            </w:pPr>
            <w:r w:rsidRPr="00075D29">
              <w:rPr>
                <w:rFonts w:ascii="Meiryo" w:eastAsia="Meiryo" w:hAnsi="Meiryo" w:cs="Meiryo"/>
                <w:sz w:val="10"/>
                <w:szCs w:val="28"/>
                <w:lang w:eastAsia="hu-HU"/>
              </w:rPr>
              <w:t>bolygatás esetén feltárást igényel</w:t>
            </w:r>
          </w:p>
        </w:tc>
        <w:tc>
          <w:tcPr>
            <w:tcW w:w="198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075D29" w:rsidRPr="00075D29" w:rsidRDefault="00075D29" w:rsidP="00075D29">
            <w:pPr>
              <w:spacing w:after="120" w:line="192" w:lineRule="auto"/>
              <w:ind w:firstLine="180"/>
              <w:jc w:val="both"/>
              <w:rPr>
                <w:rFonts w:ascii="Meiryo" w:eastAsia="Meiryo" w:hAnsi="Meiryo" w:cs="Meiryo"/>
                <w:sz w:val="10"/>
                <w:szCs w:val="28"/>
                <w:lang w:eastAsia="hu-HU"/>
              </w:rPr>
            </w:pPr>
            <w:r w:rsidRPr="00075D29">
              <w:rPr>
                <w:rFonts w:ascii="Meiryo" w:eastAsia="Meiryo" w:hAnsi="Meiryo" w:cs="Meiryo"/>
                <w:sz w:val="10"/>
                <w:szCs w:val="28"/>
                <w:lang w:eastAsia="hu-HU"/>
              </w:rPr>
              <w:t>3 = helyi jelentőségű</w:t>
            </w:r>
            <w:bookmarkStart w:id="0" w:name="_GoBack"/>
            <w:bookmarkEnd w:id="0"/>
          </w:p>
        </w:tc>
      </w:tr>
      <w:tr w:rsidR="00075D29" w:rsidRPr="00075D29" w:rsidTr="00075D29">
        <w:tc>
          <w:tcPr>
            <w:tcW w:w="701"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075D29" w:rsidRPr="00075D29" w:rsidRDefault="00075D29" w:rsidP="00075D29">
            <w:pPr>
              <w:spacing w:after="120" w:line="192" w:lineRule="auto"/>
              <w:ind w:firstLine="180"/>
              <w:jc w:val="both"/>
              <w:rPr>
                <w:rFonts w:ascii="Meiryo" w:eastAsia="Meiryo" w:hAnsi="Meiryo" w:cs="Meiryo"/>
                <w:sz w:val="10"/>
                <w:szCs w:val="28"/>
                <w:lang w:eastAsia="hu-HU"/>
              </w:rPr>
            </w:pPr>
            <w:r w:rsidRPr="00075D29">
              <w:rPr>
                <w:rFonts w:ascii="Meiryo" w:eastAsia="Meiryo" w:hAnsi="Meiryo" w:cs="Meiryo"/>
                <w:b/>
                <w:bCs/>
                <w:sz w:val="10"/>
                <w:szCs w:val="28"/>
                <w:lang w:eastAsia="hu-HU"/>
              </w:rPr>
              <w:t>2.</w:t>
            </w:r>
          </w:p>
        </w:tc>
        <w:tc>
          <w:tcPr>
            <w:tcW w:w="2268"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075D29" w:rsidRPr="00075D29" w:rsidRDefault="00075D29" w:rsidP="00075D29">
            <w:pPr>
              <w:spacing w:after="120" w:line="192" w:lineRule="auto"/>
              <w:ind w:firstLine="180"/>
              <w:jc w:val="both"/>
              <w:rPr>
                <w:rFonts w:ascii="Meiryo" w:eastAsia="Meiryo" w:hAnsi="Meiryo" w:cs="Meiryo"/>
                <w:sz w:val="10"/>
                <w:szCs w:val="28"/>
                <w:lang w:eastAsia="hu-HU"/>
              </w:rPr>
            </w:pPr>
            <w:r w:rsidRPr="00075D29">
              <w:rPr>
                <w:rFonts w:ascii="Meiryo" w:eastAsia="Meiryo" w:hAnsi="Meiryo" w:cs="Meiryo"/>
                <w:sz w:val="10"/>
                <w:szCs w:val="28"/>
                <w:lang w:eastAsia="hu-HU"/>
              </w:rPr>
              <w:t>34510</w:t>
            </w:r>
          </w:p>
        </w:tc>
        <w:tc>
          <w:tcPr>
            <w:tcW w:w="1559"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075D29" w:rsidRPr="00075D29" w:rsidRDefault="00075D29" w:rsidP="00075D29">
            <w:pPr>
              <w:spacing w:after="120" w:line="192" w:lineRule="auto"/>
              <w:ind w:firstLine="180"/>
              <w:jc w:val="both"/>
              <w:rPr>
                <w:rFonts w:ascii="Meiryo" w:eastAsia="Meiryo" w:hAnsi="Meiryo" w:cs="Meiryo"/>
                <w:sz w:val="10"/>
                <w:szCs w:val="28"/>
                <w:lang w:eastAsia="hu-HU"/>
              </w:rPr>
            </w:pPr>
            <w:r w:rsidRPr="00075D29">
              <w:rPr>
                <w:rFonts w:ascii="Meiryo" w:eastAsia="Meiryo" w:hAnsi="Meiryo" w:cs="Meiryo"/>
                <w:sz w:val="10"/>
                <w:szCs w:val="28"/>
                <w:lang w:eastAsia="hu-HU"/>
              </w:rPr>
              <w:t>300, 301, 302</w:t>
            </w:r>
          </w:p>
        </w:tc>
        <w:tc>
          <w:tcPr>
            <w:tcW w:w="241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075D29" w:rsidRPr="00075D29" w:rsidRDefault="00075D29" w:rsidP="00075D29">
            <w:pPr>
              <w:spacing w:after="120" w:line="192" w:lineRule="auto"/>
              <w:ind w:firstLine="180"/>
              <w:jc w:val="both"/>
              <w:rPr>
                <w:rFonts w:ascii="Meiryo" w:eastAsia="Meiryo" w:hAnsi="Meiryo" w:cs="Meiryo"/>
                <w:sz w:val="10"/>
                <w:szCs w:val="28"/>
                <w:lang w:eastAsia="hu-HU"/>
              </w:rPr>
            </w:pPr>
            <w:r w:rsidRPr="00075D29">
              <w:rPr>
                <w:rFonts w:ascii="Meiryo" w:eastAsia="Meiryo" w:hAnsi="Meiryo" w:cs="Meiryo"/>
                <w:sz w:val="10"/>
                <w:szCs w:val="28"/>
                <w:lang w:eastAsia="hu-HU"/>
              </w:rPr>
              <w:t>nem érinti változtatás</w:t>
            </w:r>
          </w:p>
        </w:tc>
        <w:tc>
          <w:tcPr>
            <w:tcW w:w="1701"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075D29" w:rsidRPr="00075D29" w:rsidRDefault="00075D29" w:rsidP="00075D29">
            <w:pPr>
              <w:spacing w:after="120" w:line="192" w:lineRule="auto"/>
              <w:ind w:firstLine="180"/>
              <w:jc w:val="both"/>
              <w:rPr>
                <w:rFonts w:ascii="Meiryo" w:eastAsia="Meiryo" w:hAnsi="Meiryo" w:cs="Meiryo"/>
                <w:sz w:val="10"/>
                <w:szCs w:val="28"/>
                <w:lang w:eastAsia="hu-HU"/>
              </w:rPr>
            </w:pPr>
            <w:r w:rsidRPr="00075D29">
              <w:rPr>
                <w:rFonts w:ascii="Meiryo" w:eastAsia="Meiryo" w:hAnsi="Meiryo" w:cs="Meiryo"/>
                <w:sz w:val="10"/>
                <w:szCs w:val="28"/>
                <w:lang w:eastAsia="hu-HU"/>
              </w:rPr>
              <w:t>bolygatás esetén feltárást igényel</w:t>
            </w:r>
          </w:p>
        </w:tc>
        <w:tc>
          <w:tcPr>
            <w:tcW w:w="198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075D29" w:rsidRPr="00075D29" w:rsidRDefault="00075D29" w:rsidP="00075D29">
            <w:pPr>
              <w:spacing w:after="120" w:line="192" w:lineRule="auto"/>
              <w:ind w:firstLine="180"/>
              <w:jc w:val="both"/>
              <w:rPr>
                <w:rFonts w:ascii="Meiryo" w:eastAsia="Meiryo" w:hAnsi="Meiryo" w:cs="Meiryo"/>
                <w:sz w:val="10"/>
                <w:szCs w:val="28"/>
                <w:lang w:eastAsia="hu-HU"/>
              </w:rPr>
            </w:pPr>
            <w:r w:rsidRPr="00075D29">
              <w:rPr>
                <w:rFonts w:ascii="Meiryo" w:eastAsia="Meiryo" w:hAnsi="Meiryo" w:cs="Meiryo"/>
                <w:sz w:val="10"/>
                <w:szCs w:val="28"/>
                <w:lang w:eastAsia="hu-HU"/>
              </w:rPr>
              <w:t>3 = helyi jelentőségű</w:t>
            </w:r>
          </w:p>
        </w:tc>
      </w:tr>
      <w:tr w:rsidR="00075D29" w:rsidRPr="00075D29" w:rsidTr="00075D29">
        <w:tc>
          <w:tcPr>
            <w:tcW w:w="701"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075D29" w:rsidRPr="00075D29" w:rsidRDefault="00075D29" w:rsidP="00075D29">
            <w:pPr>
              <w:spacing w:after="120" w:line="192" w:lineRule="auto"/>
              <w:ind w:firstLine="180"/>
              <w:jc w:val="both"/>
              <w:rPr>
                <w:rFonts w:ascii="Meiryo" w:eastAsia="Meiryo" w:hAnsi="Meiryo" w:cs="Meiryo"/>
                <w:sz w:val="10"/>
                <w:szCs w:val="28"/>
                <w:lang w:eastAsia="hu-HU"/>
              </w:rPr>
            </w:pPr>
            <w:r w:rsidRPr="00075D29">
              <w:rPr>
                <w:rFonts w:ascii="Meiryo" w:eastAsia="Meiryo" w:hAnsi="Meiryo" w:cs="Meiryo"/>
                <w:b/>
                <w:bCs/>
                <w:sz w:val="10"/>
                <w:szCs w:val="28"/>
                <w:lang w:eastAsia="hu-HU"/>
              </w:rPr>
              <w:t>3.</w:t>
            </w:r>
          </w:p>
        </w:tc>
        <w:tc>
          <w:tcPr>
            <w:tcW w:w="2268"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075D29" w:rsidRPr="00075D29" w:rsidRDefault="00075D29" w:rsidP="00075D29">
            <w:pPr>
              <w:spacing w:after="120" w:line="192" w:lineRule="auto"/>
              <w:ind w:firstLine="180"/>
              <w:jc w:val="both"/>
              <w:rPr>
                <w:rFonts w:ascii="Meiryo" w:eastAsia="Meiryo" w:hAnsi="Meiryo" w:cs="Meiryo"/>
                <w:sz w:val="10"/>
                <w:szCs w:val="28"/>
                <w:lang w:eastAsia="hu-HU"/>
              </w:rPr>
            </w:pPr>
            <w:r w:rsidRPr="00075D29">
              <w:rPr>
                <w:rFonts w:ascii="Meiryo" w:eastAsia="Meiryo" w:hAnsi="Meiryo" w:cs="Meiryo"/>
                <w:sz w:val="10"/>
                <w:szCs w:val="28"/>
                <w:lang w:eastAsia="hu-HU"/>
              </w:rPr>
              <w:t>KÖH nyilvántartásban vétele folyamatban</w:t>
            </w:r>
          </w:p>
        </w:tc>
        <w:tc>
          <w:tcPr>
            <w:tcW w:w="1559"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075D29" w:rsidRPr="00075D29" w:rsidRDefault="00075D29" w:rsidP="00075D29">
            <w:pPr>
              <w:spacing w:after="120" w:line="192" w:lineRule="auto"/>
              <w:ind w:firstLine="180"/>
              <w:jc w:val="both"/>
              <w:rPr>
                <w:rFonts w:ascii="Meiryo" w:eastAsia="Meiryo" w:hAnsi="Meiryo" w:cs="Meiryo"/>
                <w:sz w:val="10"/>
                <w:szCs w:val="28"/>
                <w:lang w:eastAsia="hu-HU"/>
              </w:rPr>
            </w:pPr>
            <w:r w:rsidRPr="00075D29">
              <w:rPr>
                <w:rFonts w:ascii="Meiryo" w:eastAsia="Meiryo" w:hAnsi="Meiryo" w:cs="Meiryo"/>
                <w:sz w:val="10"/>
                <w:szCs w:val="28"/>
                <w:lang w:eastAsia="hu-HU"/>
              </w:rPr>
              <w:t>0130/6, 0135/1, 0138/1-2</w:t>
            </w:r>
          </w:p>
        </w:tc>
        <w:tc>
          <w:tcPr>
            <w:tcW w:w="2410"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075D29" w:rsidRPr="00075D29" w:rsidRDefault="00075D29" w:rsidP="00075D29">
            <w:pPr>
              <w:spacing w:after="120" w:line="192" w:lineRule="auto"/>
              <w:ind w:firstLine="180"/>
              <w:jc w:val="both"/>
              <w:rPr>
                <w:rFonts w:ascii="Meiryo" w:eastAsia="Meiryo" w:hAnsi="Meiryo" w:cs="Meiryo"/>
                <w:sz w:val="10"/>
                <w:szCs w:val="28"/>
                <w:lang w:eastAsia="hu-HU"/>
              </w:rPr>
            </w:pPr>
            <w:r w:rsidRPr="00075D29">
              <w:rPr>
                <w:rFonts w:ascii="Meiryo" w:eastAsia="Meiryo" w:hAnsi="Meiryo" w:cs="Meiryo"/>
                <w:sz w:val="10"/>
                <w:szCs w:val="28"/>
                <w:lang w:eastAsia="hu-HU"/>
              </w:rPr>
              <w:t>gazdasági erdőterület</w:t>
            </w:r>
          </w:p>
        </w:tc>
        <w:tc>
          <w:tcPr>
            <w:tcW w:w="1701"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075D29" w:rsidRPr="00075D29" w:rsidRDefault="00075D29" w:rsidP="00075D29">
            <w:pPr>
              <w:spacing w:after="120" w:line="192" w:lineRule="auto"/>
              <w:ind w:firstLine="180"/>
              <w:jc w:val="both"/>
              <w:rPr>
                <w:rFonts w:ascii="Meiryo" w:eastAsia="Meiryo" w:hAnsi="Meiryo" w:cs="Meiryo"/>
                <w:sz w:val="10"/>
                <w:szCs w:val="28"/>
                <w:lang w:eastAsia="hu-HU"/>
              </w:rPr>
            </w:pPr>
            <w:r w:rsidRPr="00075D29">
              <w:rPr>
                <w:rFonts w:ascii="Meiryo" w:eastAsia="Meiryo" w:hAnsi="Meiryo" w:cs="Meiryo"/>
                <w:sz w:val="10"/>
                <w:szCs w:val="28"/>
                <w:lang w:eastAsia="hu-HU"/>
              </w:rPr>
              <w:t>bolygatás esetén feltárást igényel</w:t>
            </w:r>
          </w:p>
        </w:tc>
        <w:tc>
          <w:tcPr>
            <w:tcW w:w="198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075D29" w:rsidRPr="00075D29" w:rsidRDefault="00075D29" w:rsidP="00075D29">
            <w:pPr>
              <w:spacing w:after="120" w:line="192" w:lineRule="auto"/>
              <w:ind w:firstLine="180"/>
              <w:jc w:val="both"/>
              <w:rPr>
                <w:rFonts w:ascii="Meiryo" w:eastAsia="Meiryo" w:hAnsi="Meiryo" w:cs="Meiryo"/>
                <w:sz w:val="10"/>
                <w:szCs w:val="28"/>
                <w:lang w:eastAsia="hu-HU"/>
              </w:rPr>
            </w:pPr>
            <w:r w:rsidRPr="00075D29">
              <w:rPr>
                <w:rFonts w:ascii="Meiryo" w:eastAsia="Meiryo" w:hAnsi="Meiryo" w:cs="Meiryo"/>
                <w:sz w:val="10"/>
                <w:szCs w:val="28"/>
                <w:lang w:eastAsia="hu-HU"/>
              </w:rPr>
              <w:t>3 = helyi jelentőségű</w:t>
            </w:r>
          </w:p>
        </w:tc>
      </w:tr>
    </w:tbl>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color w:val="333E55"/>
          <w:sz w:val="14"/>
          <w:szCs w:val="36"/>
          <w:lang w:eastAsia="hu-HU"/>
        </w:rPr>
        <w:t>2. </w:t>
      </w:r>
      <w:r w:rsidRPr="00075D29">
        <w:rPr>
          <w:rFonts w:ascii="Meiryo" w:eastAsia="Meiryo" w:hAnsi="Meiryo" w:cs="Meiryo"/>
          <w:b/>
          <w:bCs/>
          <w:i/>
          <w:iCs/>
          <w:color w:val="333E55"/>
          <w:sz w:val="14"/>
          <w:szCs w:val="36"/>
          <w:lang w:eastAsia="hu-HU"/>
        </w:rPr>
        <w:t>számú függelék</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b/>
          <w:bCs/>
          <w:i/>
          <w:iCs/>
          <w:color w:val="333E55"/>
          <w:sz w:val="14"/>
          <w:szCs w:val="36"/>
          <w:lang w:eastAsia="hu-HU"/>
        </w:rPr>
        <w:t xml:space="preserve">A </w:t>
      </w:r>
      <w:proofErr w:type="spellStart"/>
      <w:r w:rsidRPr="00075D29">
        <w:rPr>
          <w:rFonts w:ascii="Meiryo" w:eastAsia="Meiryo" w:hAnsi="Meiryo" w:cs="Meiryo"/>
          <w:b/>
          <w:bCs/>
          <w:i/>
          <w:iCs/>
          <w:color w:val="333E55"/>
          <w:sz w:val="14"/>
          <w:szCs w:val="36"/>
          <w:lang w:eastAsia="hu-HU"/>
        </w:rPr>
        <w:t>tájjeleg</w:t>
      </w:r>
      <w:proofErr w:type="spellEnd"/>
      <w:r w:rsidRPr="00075D29">
        <w:rPr>
          <w:rFonts w:ascii="Meiryo" w:eastAsia="Meiryo" w:hAnsi="Meiryo" w:cs="Meiryo"/>
          <w:b/>
          <w:bCs/>
          <w:i/>
          <w:iCs/>
          <w:color w:val="333E55"/>
          <w:sz w:val="14"/>
          <w:szCs w:val="36"/>
          <w:lang w:eastAsia="hu-HU"/>
        </w:rPr>
        <w:t xml:space="preserve"> kialakítására alkalmas növényfajok:</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color w:val="333E55"/>
          <w:sz w:val="14"/>
          <w:szCs w:val="36"/>
          <w:lang w:eastAsia="hu-HU"/>
        </w:rPr>
        <w:t>- kocsányos tölgy (</w:t>
      </w:r>
      <w:proofErr w:type="spellStart"/>
      <w:r w:rsidRPr="00075D29">
        <w:rPr>
          <w:rFonts w:ascii="Meiryo" w:eastAsia="Meiryo" w:hAnsi="Meiryo" w:cs="Meiryo"/>
          <w:color w:val="333E55"/>
          <w:sz w:val="14"/>
          <w:szCs w:val="36"/>
          <w:lang w:eastAsia="hu-HU"/>
        </w:rPr>
        <w:t>Quercus</w:t>
      </w:r>
      <w:proofErr w:type="spellEnd"/>
      <w:r w:rsidRPr="00075D29">
        <w:rPr>
          <w:rFonts w:ascii="Meiryo" w:eastAsia="Meiryo" w:hAnsi="Meiryo" w:cs="Meiryo"/>
          <w:color w:val="333E55"/>
          <w:sz w:val="14"/>
          <w:szCs w:val="36"/>
          <w:lang w:eastAsia="hu-HU"/>
        </w:rPr>
        <w:t xml:space="preserve"> </w:t>
      </w:r>
      <w:proofErr w:type="spellStart"/>
      <w:r w:rsidRPr="00075D29">
        <w:rPr>
          <w:rFonts w:ascii="Meiryo" w:eastAsia="Meiryo" w:hAnsi="Meiryo" w:cs="Meiryo"/>
          <w:color w:val="333E55"/>
          <w:sz w:val="14"/>
          <w:szCs w:val="36"/>
          <w:lang w:eastAsia="hu-HU"/>
        </w:rPr>
        <w:t>robur</w:t>
      </w:r>
      <w:proofErr w:type="spellEnd"/>
      <w:r w:rsidRPr="00075D29">
        <w:rPr>
          <w:rFonts w:ascii="Meiryo" w:eastAsia="Meiryo" w:hAnsi="Meiryo" w:cs="Meiryo"/>
          <w:color w:val="333E55"/>
          <w:sz w:val="14"/>
          <w:szCs w:val="36"/>
          <w:lang w:eastAsia="hu-HU"/>
        </w:rPr>
        <w:t>)</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color w:val="333E55"/>
          <w:sz w:val="14"/>
          <w:szCs w:val="36"/>
          <w:lang w:eastAsia="hu-HU"/>
        </w:rPr>
        <w:t xml:space="preserve">- kocsánytalan tölgy (Q. </w:t>
      </w:r>
      <w:proofErr w:type="spellStart"/>
      <w:r w:rsidRPr="00075D29">
        <w:rPr>
          <w:rFonts w:ascii="Meiryo" w:eastAsia="Meiryo" w:hAnsi="Meiryo" w:cs="Meiryo"/>
          <w:color w:val="333E55"/>
          <w:sz w:val="14"/>
          <w:szCs w:val="36"/>
          <w:lang w:eastAsia="hu-HU"/>
        </w:rPr>
        <w:t>petrea</w:t>
      </w:r>
      <w:proofErr w:type="spellEnd"/>
      <w:r w:rsidRPr="00075D29">
        <w:rPr>
          <w:rFonts w:ascii="Meiryo" w:eastAsia="Meiryo" w:hAnsi="Meiryo" w:cs="Meiryo"/>
          <w:color w:val="333E55"/>
          <w:sz w:val="14"/>
          <w:szCs w:val="36"/>
          <w:lang w:eastAsia="hu-HU"/>
        </w:rPr>
        <w:t>)</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color w:val="333E55"/>
          <w:sz w:val="14"/>
          <w:szCs w:val="36"/>
          <w:lang w:eastAsia="hu-HU"/>
        </w:rPr>
        <w:t xml:space="preserve">- csertölgy (Q. </w:t>
      </w:r>
      <w:proofErr w:type="spellStart"/>
      <w:r w:rsidRPr="00075D29">
        <w:rPr>
          <w:rFonts w:ascii="Meiryo" w:eastAsia="Meiryo" w:hAnsi="Meiryo" w:cs="Meiryo"/>
          <w:color w:val="333E55"/>
          <w:sz w:val="14"/>
          <w:szCs w:val="36"/>
          <w:lang w:eastAsia="hu-HU"/>
        </w:rPr>
        <w:t>cerris</w:t>
      </w:r>
      <w:proofErr w:type="spellEnd"/>
      <w:r w:rsidRPr="00075D29">
        <w:rPr>
          <w:rFonts w:ascii="Meiryo" w:eastAsia="Meiryo" w:hAnsi="Meiryo" w:cs="Meiryo"/>
          <w:color w:val="333E55"/>
          <w:sz w:val="14"/>
          <w:szCs w:val="36"/>
          <w:lang w:eastAsia="hu-HU"/>
        </w:rPr>
        <w:t>)</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color w:val="333E55"/>
          <w:sz w:val="14"/>
          <w:szCs w:val="36"/>
          <w:lang w:eastAsia="hu-HU"/>
        </w:rPr>
        <w:t>- bükk (</w:t>
      </w:r>
      <w:proofErr w:type="spellStart"/>
      <w:r w:rsidRPr="00075D29">
        <w:rPr>
          <w:rFonts w:ascii="Meiryo" w:eastAsia="Meiryo" w:hAnsi="Meiryo" w:cs="Meiryo"/>
          <w:color w:val="333E55"/>
          <w:sz w:val="14"/>
          <w:szCs w:val="36"/>
          <w:lang w:eastAsia="hu-HU"/>
        </w:rPr>
        <w:t>Fagus</w:t>
      </w:r>
      <w:proofErr w:type="spellEnd"/>
      <w:r w:rsidRPr="00075D29">
        <w:rPr>
          <w:rFonts w:ascii="Meiryo" w:eastAsia="Meiryo" w:hAnsi="Meiryo" w:cs="Meiryo"/>
          <w:color w:val="333E55"/>
          <w:sz w:val="14"/>
          <w:szCs w:val="36"/>
          <w:lang w:eastAsia="hu-HU"/>
        </w:rPr>
        <w:t xml:space="preserve"> </w:t>
      </w:r>
      <w:proofErr w:type="spellStart"/>
      <w:r w:rsidRPr="00075D29">
        <w:rPr>
          <w:rFonts w:ascii="Meiryo" w:eastAsia="Meiryo" w:hAnsi="Meiryo" w:cs="Meiryo"/>
          <w:color w:val="333E55"/>
          <w:sz w:val="14"/>
          <w:szCs w:val="36"/>
          <w:lang w:eastAsia="hu-HU"/>
        </w:rPr>
        <w:t>sylvatica</w:t>
      </w:r>
      <w:proofErr w:type="spellEnd"/>
      <w:r w:rsidRPr="00075D29">
        <w:rPr>
          <w:rFonts w:ascii="Meiryo" w:eastAsia="Meiryo" w:hAnsi="Meiryo" w:cs="Meiryo"/>
          <w:color w:val="333E55"/>
          <w:sz w:val="14"/>
          <w:szCs w:val="36"/>
          <w:lang w:eastAsia="hu-HU"/>
        </w:rPr>
        <w:t>)</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color w:val="333E55"/>
          <w:sz w:val="14"/>
          <w:szCs w:val="36"/>
          <w:lang w:eastAsia="hu-HU"/>
        </w:rPr>
        <w:t>- magyar kőris (</w:t>
      </w:r>
      <w:proofErr w:type="spellStart"/>
      <w:r w:rsidRPr="00075D29">
        <w:rPr>
          <w:rFonts w:ascii="Meiryo" w:eastAsia="Meiryo" w:hAnsi="Meiryo" w:cs="Meiryo"/>
          <w:color w:val="333E55"/>
          <w:sz w:val="14"/>
          <w:szCs w:val="36"/>
          <w:lang w:eastAsia="hu-HU"/>
        </w:rPr>
        <w:t>Fraxinus</w:t>
      </w:r>
      <w:proofErr w:type="spellEnd"/>
      <w:r w:rsidRPr="00075D29">
        <w:rPr>
          <w:rFonts w:ascii="Meiryo" w:eastAsia="Meiryo" w:hAnsi="Meiryo" w:cs="Meiryo"/>
          <w:color w:val="333E55"/>
          <w:sz w:val="14"/>
          <w:szCs w:val="36"/>
          <w:lang w:eastAsia="hu-HU"/>
        </w:rPr>
        <w:t xml:space="preserve"> </w:t>
      </w:r>
      <w:proofErr w:type="spellStart"/>
      <w:r w:rsidRPr="00075D29">
        <w:rPr>
          <w:rFonts w:ascii="Meiryo" w:eastAsia="Meiryo" w:hAnsi="Meiryo" w:cs="Meiryo"/>
          <w:color w:val="333E55"/>
          <w:sz w:val="14"/>
          <w:szCs w:val="36"/>
          <w:lang w:eastAsia="hu-HU"/>
        </w:rPr>
        <w:t>pannonica</w:t>
      </w:r>
      <w:proofErr w:type="spellEnd"/>
      <w:r w:rsidRPr="00075D29">
        <w:rPr>
          <w:rFonts w:ascii="Meiryo" w:eastAsia="Meiryo" w:hAnsi="Meiryo" w:cs="Meiryo"/>
          <w:color w:val="333E55"/>
          <w:sz w:val="14"/>
          <w:szCs w:val="36"/>
          <w:lang w:eastAsia="hu-HU"/>
        </w:rPr>
        <w:t>)</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color w:val="333E55"/>
          <w:sz w:val="14"/>
          <w:szCs w:val="36"/>
          <w:lang w:eastAsia="hu-HU"/>
        </w:rPr>
        <w:t>- mezei szil (</w:t>
      </w:r>
      <w:proofErr w:type="spellStart"/>
      <w:r w:rsidRPr="00075D29">
        <w:rPr>
          <w:rFonts w:ascii="Meiryo" w:eastAsia="Meiryo" w:hAnsi="Meiryo" w:cs="Meiryo"/>
          <w:color w:val="333E55"/>
          <w:sz w:val="14"/>
          <w:szCs w:val="36"/>
          <w:lang w:eastAsia="hu-HU"/>
        </w:rPr>
        <w:t>Ulmus</w:t>
      </w:r>
      <w:proofErr w:type="spellEnd"/>
      <w:r w:rsidRPr="00075D29">
        <w:rPr>
          <w:rFonts w:ascii="Meiryo" w:eastAsia="Meiryo" w:hAnsi="Meiryo" w:cs="Meiryo"/>
          <w:color w:val="333E55"/>
          <w:sz w:val="14"/>
          <w:szCs w:val="36"/>
          <w:lang w:eastAsia="hu-HU"/>
        </w:rPr>
        <w:t xml:space="preserve"> minor)</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color w:val="333E55"/>
          <w:sz w:val="14"/>
          <w:szCs w:val="36"/>
          <w:lang w:eastAsia="hu-HU"/>
        </w:rPr>
        <w:t xml:space="preserve">- </w:t>
      </w:r>
      <w:proofErr w:type="spellStart"/>
      <w:r w:rsidRPr="00075D29">
        <w:rPr>
          <w:rFonts w:ascii="Meiryo" w:eastAsia="Meiryo" w:hAnsi="Meiryo" w:cs="Meiryo"/>
          <w:color w:val="333E55"/>
          <w:sz w:val="14"/>
          <w:szCs w:val="36"/>
          <w:lang w:eastAsia="hu-HU"/>
        </w:rPr>
        <w:t>vénic</w:t>
      </w:r>
      <w:proofErr w:type="spellEnd"/>
      <w:r w:rsidRPr="00075D29">
        <w:rPr>
          <w:rFonts w:ascii="Meiryo" w:eastAsia="Meiryo" w:hAnsi="Meiryo" w:cs="Meiryo"/>
          <w:color w:val="333E55"/>
          <w:sz w:val="14"/>
          <w:szCs w:val="36"/>
          <w:lang w:eastAsia="hu-HU"/>
        </w:rPr>
        <w:t xml:space="preserve"> szil (U. </w:t>
      </w:r>
      <w:proofErr w:type="spellStart"/>
      <w:r w:rsidRPr="00075D29">
        <w:rPr>
          <w:rFonts w:ascii="Meiryo" w:eastAsia="Meiryo" w:hAnsi="Meiryo" w:cs="Meiryo"/>
          <w:color w:val="333E55"/>
          <w:sz w:val="14"/>
          <w:szCs w:val="36"/>
          <w:lang w:eastAsia="hu-HU"/>
        </w:rPr>
        <w:t>laevis</w:t>
      </w:r>
      <w:proofErr w:type="spellEnd"/>
      <w:r w:rsidRPr="00075D29">
        <w:rPr>
          <w:rFonts w:ascii="Meiryo" w:eastAsia="Meiryo" w:hAnsi="Meiryo" w:cs="Meiryo"/>
          <w:color w:val="333E55"/>
          <w:sz w:val="14"/>
          <w:szCs w:val="36"/>
          <w:lang w:eastAsia="hu-HU"/>
        </w:rPr>
        <w:t>)</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color w:val="333E55"/>
          <w:sz w:val="14"/>
          <w:szCs w:val="36"/>
          <w:lang w:eastAsia="hu-HU"/>
        </w:rPr>
        <w:t>- fehér nyár (</w:t>
      </w:r>
      <w:proofErr w:type="spellStart"/>
      <w:r w:rsidRPr="00075D29">
        <w:rPr>
          <w:rFonts w:ascii="Meiryo" w:eastAsia="Meiryo" w:hAnsi="Meiryo" w:cs="Meiryo"/>
          <w:color w:val="333E55"/>
          <w:sz w:val="14"/>
          <w:szCs w:val="36"/>
          <w:lang w:eastAsia="hu-HU"/>
        </w:rPr>
        <w:t>Populus</w:t>
      </w:r>
      <w:proofErr w:type="spellEnd"/>
      <w:r w:rsidRPr="00075D29">
        <w:rPr>
          <w:rFonts w:ascii="Meiryo" w:eastAsia="Meiryo" w:hAnsi="Meiryo" w:cs="Meiryo"/>
          <w:color w:val="333E55"/>
          <w:sz w:val="14"/>
          <w:szCs w:val="36"/>
          <w:lang w:eastAsia="hu-HU"/>
        </w:rPr>
        <w:t xml:space="preserve"> alba)</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color w:val="333E55"/>
          <w:sz w:val="14"/>
          <w:szCs w:val="36"/>
          <w:lang w:eastAsia="hu-HU"/>
        </w:rPr>
        <w:t xml:space="preserve">- szürke nyár (P. </w:t>
      </w:r>
      <w:proofErr w:type="spellStart"/>
      <w:r w:rsidRPr="00075D29">
        <w:rPr>
          <w:rFonts w:ascii="Meiryo" w:eastAsia="Meiryo" w:hAnsi="Meiryo" w:cs="Meiryo"/>
          <w:color w:val="333E55"/>
          <w:sz w:val="14"/>
          <w:szCs w:val="36"/>
          <w:lang w:eastAsia="hu-HU"/>
        </w:rPr>
        <w:t>canescens</w:t>
      </w:r>
      <w:proofErr w:type="spellEnd"/>
      <w:r w:rsidRPr="00075D29">
        <w:rPr>
          <w:rFonts w:ascii="Meiryo" w:eastAsia="Meiryo" w:hAnsi="Meiryo" w:cs="Meiryo"/>
          <w:color w:val="333E55"/>
          <w:sz w:val="14"/>
          <w:szCs w:val="36"/>
          <w:lang w:eastAsia="hu-HU"/>
        </w:rPr>
        <w:t>)</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color w:val="333E55"/>
          <w:sz w:val="14"/>
          <w:szCs w:val="36"/>
          <w:lang w:eastAsia="hu-HU"/>
        </w:rPr>
        <w:t>- mezei juhar (</w:t>
      </w:r>
      <w:proofErr w:type="spellStart"/>
      <w:r w:rsidRPr="00075D29">
        <w:rPr>
          <w:rFonts w:ascii="Meiryo" w:eastAsia="Meiryo" w:hAnsi="Meiryo" w:cs="Meiryo"/>
          <w:color w:val="333E55"/>
          <w:sz w:val="14"/>
          <w:szCs w:val="36"/>
          <w:lang w:eastAsia="hu-HU"/>
        </w:rPr>
        <w:t>Acer</w:t>
      </w:r>
      <w:proofErr w:type="spellEnd"/>
      <w:r w:rsidRPr="00075D29">
        <w:rPr>
          <w:rFonts w:ascii="Meiryo" w:eastAsia="Meiryo" w:hAnsi="Meiryo" w:cs="Meiryo"/>
          <w:color w:val="333E55"/>
          <w:sz w:val="14"/>
          <w:szCs w:val="36"/>
          <w:lang w:eastAsia="hu-HU"/>
        </w:rPr>
        <w:t xml:space="preserve"> </w:t>
      </w:r>
      <w:proofErr w:type="spellStart"/>
      <w:r w:rsidRPr="00075D29">
        <w:rPr>
          <w:rFonts w:ascii="Meiryo" w:eastAsia="Meiryo" w:hAnsi="Meiryo" w:cs="Meiryo"/>
          <w:color w:val="333E55"/>
          <w:sz w:val="14"/>
          <w:szCs w:val="36"/>
          <w:lang w:eastAsia="hu-HU"/>
        </w:rPr>
        <w:t>campestre</w:t>
      </w:r>
      <w:proofErr w:type="spellEnd"/>
      <w:r w:rsidRPr="00075D29">
        <w:rPr>
          <w:rFonts w:ascii="Meiryo" w:eastAsia="Meiryo" w:hAnsi="Meiryo" w:cs="Meiryo"/>
          <w:color w:val="333E55"/>
          <w:sz w:val="14"/>
          <w:szCs w:val="36"/>
          <w:lang w:eastAsia="hu-HU"/>
        </w:rPr>
        <w:t>)</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color w:val="333E55"/>
          <w:sz w:val="14"/>
          <w:szCs w:val="36"/>
          <w:lang w:eastAsia="hu-HU"/>
        </w:rPr>
        <w:t xml:space="preserve">- tatár juhar (A. </w:t>
      </w:r>
      <w:proofErr w:type="spellStart"/>
      <w:r w:rsidRPr="00075D29">
        <w:rPr>
          <w:rFonts w:ascii="Meiryo" w:eastAsia="Meiryo" w:hAnsi="Meiryo" w:cs="Meiryo"/>
          <w:color w:val="333E55"/>
          <w:sz w:val="14"/>
          <w:szCs w:val="36"/>
          <w:lang w:eastAsia="hu-HU"/>
        </w:rPr>
        <w:t>tataricum</w:t>
      </w:r>
      <w:proofErr w:type="spellEnd"/>
      <w:r w:rsidRPr="00075D29">
        <w:rPr>
          <w:rFonts w:ascii="Meiryo" w:eastAsia="Meiryo" w:hAnsi="Meiryo" w:cs="Meiryo"/>
          <w:color w:val="333E55"/>
          <w:sz w:val="14"/>
          <w:szCs w:val="36"/>
          <w:lang w:eastAsia="hu-HU"/>
        </w:rPr>
        <w:t>)</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color w:val="333E55"/>
          <w:sz w:val="14"/>
          <w:szCs w:val="36"/>
          <w:lang w:eastAsia="hu-HU"/>
        </w:rPr>
        <w:t xml:space="preserve">- korai juhar (A. </w:t>
      </w:r>
      <w:proofErr w:type="spellStart"/>
      <w:r w:rsidRPr="00075D29">
        <w:rPr>
          <w:rFonts w:ascii="Meiryo" w:eastAsia="Meiryo" w:hAnsi="Meiryo" w:cs="Meiryo"/>
          <w:color w:val="333E55"/>
          <w:sz w:val="14"/>
          <w:szCs w:val="36"/>
          <w:lang w:eastAsia="hu-HU"/>
        </w:rPr>
        <w:t>platanoides</w:t>
      </w:r>
      <w:proofErr w:type="spellEnd"/>
      <w:r w:rsidRPr="00075D29">
        <w:rPr>
          <w:rFonts w:ascii="Meiryo" w:eastAsia="Meiryo" w:hAnsi="Meiryo" w:cs="Meiryo"/>
          <w:color w:val="333E55"/>
          <w:sz w:val="14"/>
          <w:szCs w:val="36"/>
          <w:lang w:eastAsia="hu-HU"/>
        </w:rPr>
        <w:t>)</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color w:val="333E55"/>
          <w:sz w:val="14"/>
          <w:szCs w:val="36"/>
          <w:lang w:eastAsia="hu-HU"/>
        </w:rPr>
        <w:t xml:space="preserve">- hegyi juhar (A. </w:t>
      </w:r>
      <w:proofErr w:type="spellStart"/>
      <w:r w:rsidRPr="00075D29">
        <w:rPr>
          <w:rFonts w:ascii="Meiryo" w:eastAsia="Meiryo" w:hAnsi="Meiryo" w:cs="Meiryo"/>
          <w:color w:val="333E55"/>
          <w:sz w:val="14"/>
          <w:szCs w:val="36"/>
          <w:lang w:eastAsia="hu-HU"/>
        </w:rPr>
        <w:t>pseudoplatanus</w:t>
      </w:r>
      <w:proofErr w:type="spellEnd"/>
      <w:r w:rsidRPr="00075D29">
        <w:rPr>
          <w:rFonts w:ascii="Meiryo" w:eastAsia="Meiryo" w:hAnsi="Meiryo" w:cs="Meiryo"/>
          <w:color w:val="333E55"/>
          <w:sz w:val="14"/>
          <w:szCs w:val="36"/>
          <w:lang w:eastAsia="hu-HU"/>
        </w:rPr>
        <w:t>)</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color w:val="333E55"/>
          <w:sz w:val="14"/>
          <w:szCs w:val="36"/>
          <w:lang w:eastAsia="hu-HU"/>
        </w:rPr>
        <w:t>- vadalma (</w:t>
      </w:r>
      <w:proofErr w:type="spellStart"/>
      <w:r w:rsidRPr="00075D29">
        <w:rPr>
          <w:rFonts w:ascii="Meiryo" w:eastAsia="Meiryo" w:hAnsi="Meiryo" w:cs="Meiryo"/>
          <w:color w:val="333E55"/>
          <w:sz w:val="14"/>
          <w:szCs w:val="36"/>
          <w:lang w:eastAsia="hu-HU"/>
        </w:rPr>
        <w:t>Malus</w:t>
      </w:r>
      <w:proofErr w:type="spellEnd"/>
      <w:r w:rsidRPr="00075D29">
        <w:rPr>
          <w:rFonts w:ascii="Meiryo" w:eastAsia="Meiryo" w:hAnsi="Meiryo" w:cs="Meiryo"/>
          <w:color w:val="333E55"/>
          <w:sz w:val="14"/>
          <w:szCs w:val="36"/>
          <w:lang w:eastAsia="hu-HU"/>
        </w:rPr>
        <w:t xml:space="preserve"> </w:t>
      </w:r>
      <w:proofErr w:type="spellStart"/>
      <w:r w:rsidRPr="00075D29">
        <w:rPr>
          <w:rFonts w:ascii="Meiryo" w:eastAsia="Meiryo" w:hAnsi="Meiryo" w:cs="Meiryo"/>
          <w:color w:val="333E55"/>
          <w:sz w:val="14"/>
          <w:szCs w:val="36"/>
          <w:lang w:eastAsia="hu-HU"/>
        </w:rPr>
        <w:t>sp</w:t>
      </w:r>
      <w:proofErr w:type="spellEnd"/>
      <w:r w:rsidRPr="00075D29">
        <w:rPr>
          <w:rFonts w:ascii="Meiryo" w:eastAsia="Meiryo" w:hAnsi="Meiryo" w:cs="Meiryo"/>
          <w:color w:val="333E55"/>
          <w:sz w:val="14"/>
          <w:szCs w:val="36"/>
          <w:lang w:eastAsia="hu-HU"/>
        </w:rPr>
        <w:t>.)</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color w:val="333E55"/>
          <w:sz w:val="14"/>
          <w:szCs w:val="36"/>
          <w:lang w:eastAsia="hu-HU"/>
        </w:rPr>
        <w:lastRenderedPageBreak/>
        <w:t>- vadkörte (</w:t>
      </w:r>
      <w:proofErr w:type="spellStart"/>
      <w:r w:rsidRPr="00075D29">
        <w:rPr>
          <w:rFonts w:ascii="Meiryo" w:eastAsia="Meiryo" w:hAnsi="Meiryo" w:cs="Meiryo"/>
          <w:color w:val="333E55"/>
          <w:sz w:val="14"/>
          <w:szCs w:val="36"/>
          <w:lang w:eastAsia="hu-HU"/>
        </w:rPr>
        <w:t>Pyrus</w:t>
      </w:r>
      <w:proofErr w:type="spellEnd"/>
      <w:r w:rsidRPr="00075D29">
        <w:rPr>
          <w:rFonts w:ascii="Meiryo" w:eastAsia="Meiryo" w:hAnsi="Meiryo" w:cs="Meiryo"/>
          <w:color w:val="333E55"/>
          <w:sz w:val="14"/>
          <w:szCs w:val="36"/>
          <w:lang w:eastAsia="hu-HU"/>
        </w:rPr>
        <w:t xml:space="preserve"> </w:t>
      </w:r>
      <w:proofErr w:type="spellStart"/>
      <w:r w:rsidRPr="00075D29">
        <w:rPr>
          <w:rFonts w:ascii="Meiryo" w:eastAsia="Meiryo" w:hAnsi="Meiryo" w:cs="Meiryo"/>
          <w:color w:val="333E55"/>
          <w:sz w:val="14"/>
          <w:szCs w:val="36"/>
          <w:lang w:eastAsia="hu-HU"/>
        </w:rPr>
        <w:t>pyraster</w:t>
      </w:r>
      <w:proofErr w:type="spellEnd"/>
      <w:r w:rsidRPr="00075D29">
        <w:rPr>
          <w:rFonts w:ascii="Meiryo" w:eastAsia="Meiryo" w:hAnsi="Meiryo" w:cs="Meiryo"/>
          <w:color w:val="333E55"/>
          <w:sz w:val="14"/>
          <w:szCs w:val="36"/>
          <w:lang w:eastAsia="hu-HU"/>
        </w:rPr>
        <w:t>)</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color w:val="333E55"/>
          <w:sz w:val="14"/>
          <w:szCs w:val="36"/>
          <w:lang w:eastAsia="hu-HU"/>
        </w:rPr>
        <w:t>- gyertyán (</w:t>
      </w:r>
      <w:proofErr w:type="spellStart"/>
      <w:r w:rsidRPr="00075D29">
        <w:rPr>
          <w:rFonts w:ascii="Meiryo" w:eastAsia="Meiryo" w:hAnsi="Meiryo" w:cs="Meiryo"/>
          <w:color w:val="333E55"/>
          <w:sz w:val="14"/>
          <w:szCs w:val="36"/>
          <w:lang w:eastAsia="hu-HU"/>
        </w:rPr>
        <w:t>Carpinus</w:t>
      </w:r>
      <w:proofErr w:type="spellEnd"/>
      <w:r w:rsidRPr="00075D29">
        <w:rPr>
          <w:rFonts w:ascii="Meiryo" w:eastAsia="Meiryo" w:hAnsi="Meiryo" w:cs="Meiryo"/>
          <w:color w:val="333E55"/>
          <w:sz w:val="14"/>
          <w:szCs w:val="36"/>
          <w:lang w:eastAsia="hu-HU"/>
        </w:rPr>
        <w:t xml:space="preserve"> </w:t>
      </w:r>
      <w:proofErr w:type="spellStart"/>
      <w:r w:rsidRPr="00075D29">
        <w:rPr>
          <w:rFonts w:ascii="Meiryo" w:eastAsia="Meiryo" w:hAnsi="Meiryo" w:cs="Meiryo"/>
          <w:color w:val="333E55"/>
          <w:sz w:val="14"/>
          <w:szCs w:val="36"/>
          <w:lang w:eastAsia="hu-HU"/>
        </w:rPr>
        <w:t>betulus</w:t>
      </w:r>
      <w:proofErr w:type="spellEnd"/>
      <w:r w:rsidRPr="00075D29">
        <w:rPr>
          <w:rFonts w:ascii="Meiryo" w:eastAsia="Meiryo" w:hAnsi="Meiryo" w:cs="Meiryo"/>
          <w:color w:val="333E55"/>
          <w:sz w:val="14"/>
          <w:szCs w:val="36"/>
          <w:lang w:eastAsia="hu-HU"/>
        </w:rPr>
        <w:t>)</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color w:val="333E55"/>
          <w:sz w:val="14"/>
          <w:szCs w:val="36"/>
          <w:lang w:eastAsia="hu-HU"/>
        </w:rPr>
        <w:t xml:space="preserve">- </w:t>
      </w:r>
      <w:proofErr w:type="spellStart"/>
      <w:r w:rsidRPr="00075D29">
        <w:rPr>
          <w:rFonts w:ascii="Meiryo" w:eastAsia="Meiryo" w:hAnsi="Meiryo" w:cs="Meiryo"/>
          <w:color w:val="333E55"/>
          <w:sz w:val="14"/>
          <w:szCs w:val="36"/>
          <w:lang w:eastAsia="hu-HU"/>
        </w:rPr>
        <w:t>kislevelű</w:t>
      </w:r>
      <w:proofErr w:type="spellEnd"/>
      <w:r w:rsidRPr="00075D29">
        <w:rPr>
          <w:rFonts w:ascii="Meiryo" w:eastAsia="Meiryo" w:hAnsi="Meiryo" w:cs="Meiryo"/>
          <w:color w:val="333E55"/>
          <w:sz w:val="14"/>
          <w:szCs w:val="36"/>
          <w:lang w:eastAsia="hu-HU"/>
        </w:rPr>
        <w:t xml:space="preserve"> hárs (</w:t>
      </w:r>
      <w:proofErr w:type="spellStart"/>
      <w:r w:rsidRPr="00075D29">
        <w:rPr>
          <w:rFonts w:ascii="Meiryo" w:eastAsia="Meiryo" w:hAnsi="Meiryo" w:cs="Meiryo"/>
          <w:color w:val="333E55"/>
          <w:sz w:val="14"/>
          <w:szCs w:val="36"/>
          <w:lang w:eastAsia="hu-HU"/>
        </w:rPr>
        <w:t>Tilia</w:t>
      </w:r>
      <w:proofErr w:type="spellEnd"/>
      <w:r w:rsidRPr="00075D29">
        <w:rPr>
          <w:rFonts w:ascii="Meiryo" w:eastAsia="Meiryo" w:hAnsi="Meiryo" w:cs="Meiryo"/>
          <w:color w:val="333E55"/>
          <w:sz w:val="14"/>
          <w:szCs w:val="36"/>
          <w:lang w:eastAsia="hu-HU"/>
        </w:rPr>
        <w:t xml:space="preserve"> </w:t>
      </w:r>
      <w:proofErr w:type="spellStart"/>
      <w:r w:rsidRPr="00075D29">
        <w:rPr>
          <w:rFonts w:ascii="Meiryo" w:eastAsia="Meiryo" w:hAnsi="Meiryo" w:cs="Meiryo"/>
          <w:color w:val="333E55"/>
          <w:sz w:val="14"/>
          <w:szCs w:val="36"/>
          <w:lang w:eastAsia="hu-HU"/>
        </w:rPr>
        <w:t>cordata</w:t>
      </w:r>
      <w:proofErr w:type="spellEnd"/>
      <w:r w:rsidRPr="00075D29">
        <w:rPr>
          <w:rFonts w:ascii="Meiryo" w:eastAsia="Meiryo" w:hAnsi="Meiryo" w:cs="Meiryo"/>
          <w:color w:val="333E55"/>
          <w:sz w:val="14"/>
          <w:szCs w:val="36"/>
          <w:lang w:eastAsia="hu-HU"/>
        </w:rPr>
        <w:t>)</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color w:val="333E55"/>
          <w:sz w:val="14"/>
          <w:szCs w:val="36"/>
          <w:lang w:eastAsia="hu-HU"/>
        </w:rPr>
        <w:t>- ezüst hárs (</w:t>
      </w:r>
      <w:proofErr w:type="spellStart"/>
      <w:r w:rsidRPr="00075D29">
        <w:rPr>
          <w:rFonts w:ascii="Meiryo" w:eastAsia="Meiryo" w:hAnsi="Meiryo" w:cs="Meiryo"/>
          <w:color w:val="333E55"/>
          <w:sz w:val="14"/>
          <w:szCs w:val="36"/>
          <w:lang w:eastAsia="hu-HU"/>
        </w:rPr>
        <w:t>Tilia</w:t>
      </w:r>
      <w:proofErr w:type="spellEnd"/>
      <w:r w:rsidRPr="00075D29">
        <w:rPr>
          <w:rFonts w:ascii="Meiryo" w:eastAsia="Meiryo" w:hAnsi="Meiryo" w:cs="Meiryo"/>
          <w:color w:val="333E55"/>
          <w:sz w:val="14"/>
          <w:szCs w:val="36"/>
          <w:lang w:eastAsia="hu-HU"/>
        </w:rPr>
        <w:t xml:space="preserve"> </w:t>
      </w:r>
      <w:proofErr w:type="spellStart"/>
      <w:r w:rsidRPr="00075D29">
        <w:rPr>
          <w:rFonts w:ascii="Meiryo" w:eastAsia="Meiryo" w:hAnsi="Meiryo" w:cs="Meiryo"/>
          <w:color w:val="333E55"/>
          <w:sz w:val="14"/>
          <w:szCs w:val="36"/>
          <w:lang w:eastAsia="hu-HU"/>
        </w:rPr>
        <w:t>tomentosa</w:t>
      </w:r>
      <w:proofErr w:type="spellEnd"/>
      <w:r w:rsidRPr="00075D29">
        <w:rPr>
          <w:rFonts w:ascii="Meiryo" w:eastAsia="Meiryo" w:hAnsi="Meiryo" w:cs="Meiryo"/>
          <w:color w:val="333E55"/>
          <w:sz w:val="14"/>
          <w:szCs w:val="36"/>
          <w:lang w:eastAsia="hu-HU"/>
        </w:rPr>
        <w:t>)</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color w:val="333E55"/>
          <w:sz w:val="14"/>
          <w:szCs w:val="36"/>
          <w:lang w:eastAsia="hu-HU"/>
        </w:rPr>
        <w:t>- erdei fenyő (</w:t>
      </w:r>
      <w:proofErr w:type="spellStart"/>
      <w:r w:rsidRPr="00075D29">
        <w:rPr>
          <w:rFonts w:ascii="Meiryo" w:eastAsia="Meiryo" w:hAnsi="Meiryo" w:cs="Meiryo"/>
          <w:color w:val="333E55"/>
          <w:sz w:val="14"/>
          <w:szCs w:val="36"/>
          <w:lang w:eastAsia="hu-HU"/>
        </w:rPr>
        <w:t>Pinus</w:t>
      </w:r>
      <w:proofErr w:type="spellEnd"/>
      <w:r w:rsidRPr="00075D29">
        <w:rPr>
          <w:rFonts w:ascii="Meiryo" w:eastAsia="Meiryo" w:hAnsi="Meiryo" w:cs="Meiryo"/>
          <w:color w:val="333E55"/>
          <w:sz w:val="14"/>
          <w:szCs w:val="36"/>
          <w:lang w:eastAsia="hu-HU"/>
        </w:rPr>
        <w:t xml:space="preserve"> </w:t>
      </w:r>
      <w:proofErr w:type="spellStart"/>
      <w:r w:rsidRPr="00075D29">
        <w:rPr>
          <w:rFonts w:ascii="Meiryo" w:eastAsia="Meiryo" w:hAnsi="Meiryo" w:cs="Meiryo"/>
          <w:color w:val="333E55"/>
          <w:sz w:val="14"/>
          <w:szCs w:val="36"/>
          <w:lang w:eastAsia="hu-HU"/>
        </w:rPr>
        <w:t>sylvestris</w:t>
      </w:r>
      <w:proofErr w:type="spellEnd"/>
      <w:r w:rsidRPr="00075D29">
        <w:rPr>
          <w:rFonts w:ascii="Meiryo" w:eastAsia="Meiryo" w:hAnsi="Meiryo" w:cs="Meiryo"/>
          <w:color w:val="333E55"/>
          <w:sz w:val="14"/>
          <w:szCs w:val="36"/>
          <w:lang w:eastAsia="hu-HU"/>
        </w:rPr>
        <w:t>)</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color w:val="333E55"/>
          <w:sz w:val="14"/>
          <w:szCs w:val="36"/>
          <w:lang w:eastAsia="hu-HU"/>
        </w:rPr>
        <w:t>- tiszafa (</w:t>
      </w:r>
      <w:proofErr w:type="spellStart"/>
      <w:r w:rsidRPr="00075D29">
        <w:rPr>
          <w:rFonts w:ascii="Meiryo" w:eastAsia="Meiryo" w:hAnsi="Meiryo" w:cs="Meiryo"/>
          <w:color w:val="333E55"/>
          <w:sz w:val="14"/>
          <w:szCs w:val="36"/>
          <w:lang w:eastAsia="hu-HU"/>
        </w:rPr>
        <w:t>Taxus</w:t>
      </w:r>
      <w:proofErr w:type="spellEnd"/>
      <w:r w:rsidRPr="00075D29">
        <w:rPr>
          <w:rFonts w:ascii="Meiryo" w:eastAsia="Meiryo" w:hAnsi="Meiryo" w:cs="Meiryo"/>
          <w:color w:val="333E55"/>
          <w:sz w:val="14"/>
          <w:szCs w:val="36"/>
          <w:lang w:eastAsia="hu-HU"/>
        </w:rPr>
        <w:t xml:space="preserve"> </w:t>
      </w:r>
      <w:proofErr w:type="spellStart"/>
      <w:r w:rsidRPr="00075D29">
        <w:rPr>
          <w:rFonts w:ascii="Meiryo" w:eastAsia="Meiryo" w:hAnsi="Meiryo" w:cs="Meiryo"/>
          <w:color w:val="333E55"/>
          <w:sz w:val="14"/>
          <w:szCs w:val="36"/>
          <w:lang w:eastAsia="hu-HU"/>
        </w:rPr>
        <w:t>baccata</w:t>
      </w:r>
      <w:proofErr w:type="spellEnd"/>
      <w:r w:rsidRPr="00075D29">
        <w:rPr>
          <w:rFonts w:ascii="Meiryo" w:eastAsia="Meiryo" w:hAnsi="Meiryo" w:cs="Meiryo"/>
          <w:color w:val="333E55"/>
          <w:sz w:val="14"/>
          <w:szCs w:val="36"/>
          <w:lang w:eastAsia="hu-HU"/>
        </w:rPr>
        <w:t>)</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color w:val="333E55"/>
          <w:sz w:val="14"/>
          <w:szCs w:val="36"/>
          <w:lang w:eastAsia="hu-HU"/>
        </w:rPr>
        <w:t>- veresgyűrűs som (</w:t>
      </w:r>
      <w:proofErr w:type="spellStart"/>
      <w:r w:rsidRPr="00075D29">
        <w:rPr>
          <w:rFonts w:ascii="Meiryo" w:eastAsia="Meiryo" w:hAnsi="Meiryo" w:cs="Meiryo"/>
          <w:color w:val="333E55"/>
          <w:sz w:val="14"/>
          <w:szCs w:val="36"/>
          <w:lang w:eastAsia="hu-HU"/>
        </w:rPr>
        <w:t>Cornus</w:t>
      </w:r>
      <w:proofErr w:type="spellEnd"/>
      <w:r w:rsidRPr="00075D29">
        <w:rPr>
          <w:rFonts w:ascii="Meiryo" w:eastAsia="Meiryo" w:hAnsi="Meiryo" w:cs="Meiryo"/>
          <w:color w:val="333E55"/>
          <w:sz w:val="14"/>
          <w:szCs w:val="36"/>
          <w:lang w:eastAsia="hu-HU"/>
        </w:rPr>
        <w:t xml:space="preserve"> </w:t>
      </w:r>
      <w:proofErr w:type="spellStart"/>
      <w:r w:rsidRPr="00075D29">
        <w:rPr>
          <w:rFonts w:ascii="Meiryo" w:eastAsia="Meiryo" w:hAnsi="Meiryo" w:cs="Meiryo"/>
          <w:color w:val="333E55"/>
          <w:sz w:val="14"/>
          <w:szCs w:val="36"/>
          <w:lang w:eastAsia="hu-HU"/>
        </w:rPr>
        <w:t>sanguinea</w:t>
      </w:r>
      <w:proofErr w:type="spellEnd"/>
      <w:r w:rsidRPr="00075D29">
        <w:rPr>
          <w:rFonts w:ascii="Meiryo" w:eastAsia="Meiryo" w:hAnsi="Meiryo" w:cs="Meiryo"/>
          <w:color w:val="333E55"/>
          <w:sz w:val="14"/>
          <w:szCs w:val="36"/>
          <w:lang w:eastAsia="hu-HU"/>
        </w:rPr>
        <w:t>)</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color w:val="333E55"/>
          <w:sz w:val="14"/>
          <w:szCs w:val="36"/>
          <w:lang w:eastAsia="hu-HU"/>
        </w:rPr>
        <w:t>- mogyoró (</w:t>
      </w:r>
      <w:proofErr w:type="spellStart"/>
      <w:r w:rsidRPr="00075D29">
        <w:rPr>
          <w:rFonts w:ascii="Meiryo" w:eastAsia="Meiryo" w:hAnsi="Meiryo" w:cs="Meiryo"/>
          <w:color w:val="333E55"/>
          <w:sz w:val="14"/>
          <w:szCs w:val="36"/>
          <w:lang w:eastAsia="hu-HU"/>
        </w:rPr>
        <w:t>Corylus</w:t>
      </w:r>
      <w:proofErr w:type="spellEnd"/>
      <w:r w:rsidRPr="00075D29">
        <w:rPr>
          <w:rFonts w:ascii="Meiryo" w:eastAsia="Meiryo" w:hAnsi="Meiryo" w:cs="Meiryo"/>
          <w:color w:val="333E55"/>
          <w:sz w:val="14"/>
          <w:szCs w:val="36"/>
          <w:lang w:eastAsia="hu-HU"/>
        </w:rPr>
        <w:t xml:space="preserve"> </w:t>
      </w:r>
      <w:proofErr w:type="spellStart"/>
      <w:r w:rsidRPr="00075D29">
        <w:rPr>
          <w:rFonts w:ascii="Meiryo" w:eastAsia="Meiryo" w:hAnsi="Meiryo" w:cs="Meiryo"/>
          <w:color w:val="333E55"/>
          <w:sz w:val="14"/>
          <w:szCs w:val="36"/>
          <w:lang w:eastAsia="hu-HU"/>
        </w:rPr>
        <w:t>avellana</w:t>
      </w:r>
      <w:proofErr w:type="spellEnd"/>
      <w:r w:rsidRPr="00075D29">
        <w:rPr>
          <w:rFonts w:ascii="Meiryo" w:eastAsia="Meiryo" w:hAnsi="Meiryo" w:cs="Meiryo"/>
          <w:color w:val="333E55"/>
          <w:sz w:val="14"/>
          <w:szCs w:val="36"/>
          <w:lang w:eastAsia="hu-HU"/>
        </w:rPr>
        <w:t>)</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color w:val="333E55"/>
          <w:sz w:val="14"/>
          <w:szCs w:val="36"/>
          <w:lang w:eastAsia="hu-HU"/>
        </w:rPr>
        <w:t>- kökény (</w:t>
      </w:r>
      <w:proofErr w:type="spellStart"/>
      <w:r w:rsidRPr="00075D29">
        <w:rPr>
          <w:rFonts w:ascii="Meiryo" w:eastAsia="Meiryo" w:hAnsi="Meiryo" w:cs="Meiryo"/>
          <w:color w:val="333E55"/>
          <w:sz w:val="14"/>
          <w:szCs w:val="36"/>
          <w:lang w:eastAsia="hu-HU"/>
        </w:rPr>
        <w:t>Prunus</w:t>
      </w:r>
      <w:proofErr w:type="spellEnd"/>
      <w:r w:rsidRPr="00075D29">
        <w:rPr>
          <w:rFonts w:ascii="Meiryo" w:eastAsia="Meiryo" w:hAnsi="Meiryo" w:cs="Meiryo"/>
          <w:color w:val="333E55"/>
          <w:sz w:val="14"/>
          <w:szCs w:val="36"/>
          <w:lang w:eastAsia="hu-HU"/>
        </w:rPr>
        <w:t xml:space="preserve"> </w:t>
      </w:r>
      <w:proofErr w:type="spellStart"/>
      <w:r w:rsidRPr="00075D29">
        <w:rPr>
          <w:rFonts w:ascii="Meiryo" w:eastAsia="Meiryo" w:hAnsi="Meiryo" w:cs="Meiryo"/>
          <w:color w:val="333E55"/>
          <w:sz w:val="14"/>
          <w:szCs w:val="36"/>
          <w:lang w:eastAsia="hu-HU"/>
        </w:rPr>
        <w:t>spinosa</w:t>
      </w:r>
      <w:proofErr w:type="spellEnd"/>
      <w:r w:rsidRPr="00075D29">
        <w:rPr>
          <w:rFonts w:ascii="Meiryo" w:eastAsia="Meiryo" w:hAnsi="Meiryo" w:cs="Meiryo"/>
          <w:color w:val="333E55"/>
          <w:sz w:val="14"/>
          <w:szCs w:val="36"/>
          <w:lang w:eastAsia="hu-HU"/>
        </w:rPr>
        <w:t>)</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color w:val="333E55"/>
          <w:sz w:val="14"/>
          <w:szCs w:val="36"/>
          <w:lang w:eastAsia="hu-HU"/>
        </w:rPr>
        <w:t>- egybibés galagonya (</w:t>
      </w:r>
      <w:proofErr w:type="spellStart"/>
      <w:r w:rsidRPr="00075D29">
        <w:rPr>
          <w:rFonts w:ascii="Meiryo" w:eastAsia="Meiryo" w:hAnsi="Meiryo" w:cs="Meiryo"/>
          <w:color w:val="333E55"/>
          <w:sz w:val="14"/>
          <w:szCs w:val="36"/>
          <w:lang w:eastAsia="hu-HU"/>
        </w:rPr>
        <w:t>Crataegus</w:t>
      </w:r>
      <w:proofErr w:type="spellEnd"/>
      <w:r w:rsidRPr="00075D29">
        <w:rPr>
          <w:rFonts w:ascii="Meiryo" w:eastAsia="Meiryo" w:hAnsi="Meiryo" w:cs="Meiryo"/>
          <w:color w:val="333E55"/>
          <w:sz w:val="14"/>
          <w:szCs w:val="36"/>
          <w:lang w:eastAsia="hu-HU"/>
        </w:rPr>
        <w:t xml:space="preserve"> </w:t>
      </w:r>
      <w:proofErr w:type="spellStart"/>
      <w:r w:rsidRPr="00075D29">
        <w:rPr>
          <w:rFonts w:ascii="Meiryo" w:eastAsia="Meiryo" w:hAnsi="Meiryo" w:cs="Meiryo"/>
          <w:color w:val="333E55"/>
          <w:sz w:val="14"/>
          <w:szCs w:val="36"/>
          <w:lang w:eastAsia="hu-HU"/>
        </w:rPr>
        <w:t>monogyna</w:t>
      </w:r>
      <w:proofErr w:type="spellEnd"/>
      <w:r w:rsidRPr="00075D29">
        <w:rPr>
          <w:rFonts w:ascii="Meiryo" w:eastAsia="Meiryo" w:hAnsi="Meiryo" w:cs="Meiryo"/>
          <w:color w:val="333E55"/>
          <w:sz w:val="14"/>
          <w:szCs w:val="36"/>
          <w:lang w:eastAsia="hu-HU"/>
        </w:rPr>
        <w:t>)</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color w:val="333E55"/>
          <w:sz w:val="14"/>
          <w:szCs w:val="36"/>
          <w:lang w:eastAsia="hu-HU"/>
        </w:rPr>
        <w:t>- csíkos kecskerágó (</w:t>
      </w:r>
      <w:proofErr w:type="spellStart"/>
      <w:r w:rsidRPr="00075D29">
        <w:rPr>
          <w:rFonts w:ascii="Meiryo" w:eastAsia="Meiryo" w:hAnsi="Meiryo" w:cs="Meiryo"/>
          <w:color w:val="333E55"/>
          <w:sz w:val="14"/>
          <w:szCs w:val="36"/>
          <w:lang w:eastAsia="hu-HU"/>
        </w:rPr>
        <w:t>Euonymus</w:t>
      </w:r>
      <w:proofErr w:type="spellEnd"/>
      <w:r w:rsidRPr="00075D29">
        <w:rPr>
          <w:rFonts w:ascii="Meiryo" w:eastAsia="Meiryo" w:hAnsi="Meiryo" w:cs="Meiryo"/>
          <w:color w:val="333E55"/>
          <w:sz w:val="14"/>
          <w:szCs w:val="36"/>
          <w:lang w:eastAsia="hu-HU"/>
        </w:rPr>
        <w:t xml:space="preserve"> </w:t>
      </w:r>
      <w:proofErr w:type="spellStart"/>
      <w:r w:rsidRPr="00075D29">
        <w:rPr>
          <w:rFonts w:ascii="Meiryo" w:eastAsia="Meiryo" w:hAnsi="Meiryo" w:cs="Meiryo"/>
          <w:color w:val="333E55"/>
          <w:sz w:val="14"/>
          <w:szCs w:val="36"/>
          <w:lang w:eastAsia="hu-HU"/>
        </w:rPr>
        <w:t>europaeus</w:t>
      </w:r>
      <w:proofErr w:type="spellEnd"/>
      <w:r w:rsidRPr="00075D29">
        <w:rPr>
          <w:rFonts w:ascii="Meiryo" w:eastAsia="Meiryo" w:hAnsi="Meiryo" w:cs="Meiryo"/>
          <w:color w:val="333E55"/>
          <w:sz w:val="14"/>
          <w:szCs w:val="36"/>
          <w:lang w:eastAsia="hu-HU"/>
        </w:rPr>
        <w:t>)</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color w:val="333E55"/>
          <w:sz w:val="14"/>
          <w:szCs w:val="36"/>
          <w:lang w:eastAsia="hu-HU"/>
        </w:rPr>
        <w:t>- puszpáng (</w:t>
      </w:r>
      <w:proofErr w:type="spellStart"/>
      <w:r w:rsidRPr="00075D29">
        <w:rPr>
          <w:rFonts w:ascii="Meiryo" w:eastAsia="Meiryo" w:hAnsi="Meiryo" w:cs="Meiryo"/>
          <w:color w:val="333E55"/>
          <w:sz w:val="14"/>
          <w:szCs w:val="36"/>
          <w:lang w:eastAsia="hu-HU"/>
        </w:rPr>
        <w:t>Buxus</w:t>
      </w:r>
      <w:proofErr w:type="spellEnd"/>
      <w:r w:rsidRPr="00075D29">
        <w:rPr>
          <w:rFonts w:ascii="Meiryo" w:eastAsia="Meiryo" w:hAnsi="Meiryo" w:cs="Meiryo"/>
          <w:color w:val="333E55"/>
          <w:sz w:val="14"/>
          <w:szCs w:val="36"/>
          <w:lang w:eastAsia="hu-HU"/>
        </w:rPr>
        <w:t xml:space="preserve"> </w:t>
      </w:r>
      <w:proofErr w:type="spellStart"/>
      <w:r w:rsidRPr="00075D29">
        <w:rPr>
          <w:rFonts w:ascii="Meiryo" w:eastAsia="Meiryo" w:hAnsi="Meiryo" w:cs="Meiryo"/>
          <w:color w:val="333E55"/>
          <w:sz w:val="14"/>
          <w:szCs w:val="36"/>
          <w:lang w:eastAsia="hu-HU"/>
        </w:rPr>
        <w:t>sempervirens</w:t>
      </w:r>
      <w:proofErr w:type="spellEnd"/>
      <w:r w:rsidRPr="00075D29">
        <w:rPr>
          <w:rFonts w:ascii="Meiryo" w:eastAsia="Meiryo" w:hAnsi="Meiryo" w:cs="Meiryo"/>
          <w:color w:val="333E55"/>
          <w:sz w:val="14"/>
          <w:szCs w:val="36"/>
          <w:lang w:eastAsia="hu-HU"/>
        </w:rPr>
        <w:t>)</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color w:val="333E55"/>
          <w:sz w:val="14"/>
          <w:szCs w:val="36"/>
          <w:lang w:eastAsia="hu-HU"/>
        </w:rPr>
        <w:t>- fagyal (</w:t>
      </w:r>
      <w:proofErr w:type="spellStart"/>
      <w:r w:rsidRPr="00075D29">
        <w:rPr>
          <w:rFonts w:ascii="Meiryo" w:eastAsia="Meiryo" w:hAnsi="Meiryo" w:cs="Meiryo"/>
          <w:color w:val="333E55"/>
          <w:sz w:val="14"/>
          <w:szCs w:val="36"/>
          <w:lang w:eastAsia="hu-HU"/>
        </w:rPr>
        <w:t>Ligustrum</w:t>
      </w:r>
      <w:proofErr w:type="spellEnd"/>
      <w:r w:rsidRPr="00075D29">
        <w:rPr>
          <w:rFonts w:ascii="Meiryo" w:eastAsia="Meiryo" w:hAnsi="Meiryo" w:cs="Meiryo"/>
          <w:color w:val="333E55"/>
          <w:sz w:val="14"/>
          <w:szCs w:val="36"/>
          <w:lang w:eastAsia="hu-HU"/>
        </w:rPr>
        <w:t xml:space="preserve"> </w:t>
      </w:r>
      <w:proofErr w:type="spellStart"/>
      <w:r w:rsidRPr="00075D29">
        <w:rPr>
          <w:rFonts w:ascii="Meiryo" w:eastAsia="Meiryo" w:hAnsi="Meiryo" w:cs="Meiryo"/>
          <w:color w:val="333E55"/>
          <w:sz w:val="14"/>
          <w:szCs w:val="36"/>
          <w:lang w:eastAsia="hu-HU"/>
        </w:rPr>
        <w:t>vulgare</w:t>
      </w:r>
      <w:proofErr w:type="spellEnd"/>
      <w:r w:rsidRPr="00075D29">
        <w:rPr>
          <w:rFonts w:ascii="Meiryo" w:eastAsia="Meiryo" w:hAnsi="Meiryo" w:cs="Meiryo"/>
          <w:color w:val="333E55"/>
          <w:sz w:val="14"/>
          <w:szCs w:val="36"/>
          <w:lang w:eastAsia="hu-HU"/>
        </w:rPr>
        <w:t>)</w:t>
      </w:r>
    </w:p>
    <w:p w:rsidR="00075D29" w:rsidRPr="00075D29" w:rsidRDefault="00075D29" w:rsidP="00075D29">
      <w:pPr>
        <w:shd w:val="clear" w:color="auto" w:fill="FFFFFF"/>
        <w:spacing w:after="120" w:line="192" w:lineRule="auto"/>
        <w:ind w:firstLine="180"/>
        <w:jc w:val="both"/>
        <w:rPr>
          <w:rFonts w:ascii="Meiryo" w:eastAsia="Meiryo" w:hAnsi="Meiryo" w:cs="Meiryo"/>
          <w:color w:val="333E55"/>
          <w:sz w:val="14"/>
          <w:szCs w:val="36"/>
          <w:lang w:eastAsia="hu-HU"/>
        </w:rPr>
      </w:pPr>
      <w:r w:rsidRPr="00075D29">
        <w:rPr>
          <w:rFonts w:ascii="Meiryo" w:eastAsia="Meiryo" w:hAnsi="Meiryo" w:cs="Meiryo"/>
          <w:color w:val="333E55"/>
          <w:sz w:val="14"/>
          <w:szCs w:val="36"/>
          <w:lang w:eastAsia="hu-HU"/>
        </w:rPr>
        <w:t>[11] Módosította a </w:t>
      </w:r>
      <w:hyperlink r:id="rId9" w:anchor="SZ2" w:tgtFrame="_blank" w:history="1">
        <w:r w:rsidRPr="00075D29">
          <w:rPr>
            <w:rFonts w:ascii="Meiryo" w:eastAsia="Meiryo" w:hAnsi="Meiryo" w:cs="Meiryo"/>
            <w:color w:val="333E55"/>
            <w:sz w:val="14"/>
            <w:szCs w:val="36"/>
            <w:lang w:eastAsia="hu-HU"/>
          </w:rPr>
          <w:t>4/2010. (VI.03.) önkormányzati rendelet 2. §</w:t>
        </w:r>
      </w:hyperlink>
      <w:r w:rsidRPr="00075D29">
        <w:rPr>
          <w:rFonts w:ascii="Meiryo" w:eastAsia="Meiryo" w:hAnsi="Meiryo" w:cs="Meiryo"/>
          <w:color w:val="333E55"/>
          <w:sz w:val="14"/>
          <w:szCs w:val="36"/>
          <w:lang w:eastAsia="hu-HU"/>
        </w:rPr>
        <w:t>-</w:t>
      </w:r>
      <w:proofErr w:type="gramStart"/>
      <w:r w:rsidRPr="00075D29">
        <w:rPr>
          <w:rFonts w:ascii="Meiryo" w:eastAsia="Meiryo" w:hAnsi="Meiryo" w:cs="Meiryo"/>
          <w:color w:val="333E55"/>
          <w:sz w:val="14"/>
          <w:szCs w:val="36"/>
          <w:lang w:eastAsia="hu-HU"/>
        </w:rPr>
        <w:t>a</w:t>
      </w:r>
      <w:proofErr w:type="gramEnd"/>
      <w:r w:rsidRPr="00075D29">
        <w:rPr>
          <w:rFonts w:ascii="Meiryo" w:eastAsia="Meiryo" w:hAnsi="Meiryo" w:cs="Meiryo"/>
          <w:color w:val="333E55"/>
          <w:sz w:val="14"/>
          <w:szCs w:val="36"/>
          <w:lang w:eastAsia="hu-HU"/>
        </w:rPr>
        <w:t>, hatályos 2010. 08. 02-től</w:t>
      </w:r>
    </w:p>
    <w:p w:rsidR="009668B6" w:rsidRPr="00075D29" w:rsidRDefault="009668B6" w:rsidP="00075D29">
      <w:pPr>
        <w:spacing w:after="120" w:line="192" w:lineRule="auto"/>
        <w:rPr>
          <w:rFonts w:ascii="Meiryo" w:eastAsia="Meiryo" w:hAnsi="Meiryo" w:cs="Meiryo"/>
          <w:sz w:val="6"/>
        </w:rPr>
      </w:pPr>
    </w:p>
    <w:sectPr w:rsidR="009668B6" w:rsidRPr="00075D29" w:rsidSect="00075D29">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0002AFF" w:usb1="4000ACFF" w:usb2="00000001" w:usb3="00000000" w:csb0="000001FF" w:csb1="00000000"/>
  </w:font>
  <w:font w:name="Times New Roman">
    <w:panose1 w:val="02020603050405020304"/>
    <w:charset w:val="EE"/>
    <w:family w:val="roman"/>
    <w:pitch w:val="variable"/>
    <w:sig w:usb0="E0002AFF" w:usb1="C0007843" w:usb2="00000009" w:usb3="00000000" w:csb0="000001FF" w:csb1="00000000"/>
  </w:font>
  <w:font w:name="AvantGarde Bk BT">
    <w:altName w:val="Century Gothic"/>
    <w:charset w:val="00"/>
    <w:family w:val="swiss"/>
    <w:pitch w:val="variable"/>
    <w:sig w:usb0="00000087" w:usb1="00000000" w:usb2="00000000" w:usb3="00000000" w:csb0="0000001B" w:csb1="00000000"/>
  </w:font>
  <w:font w:name="Arial">
    <w:panose1 w:val="020B0604020202020204"/>
    <w:charset w:val="EE"/>
    <w:family w:val="swiss"/>
    <w:pitch w:val="variable"/>
    <w:sig w:usb0="E0002AFF" w:usb1="C0007843" w:usb2="00000009" w:usb3="00000000" w:csb0="000001FF" w:csb1="00000000"/>
  </w:font>
  <w:font w:name="Meiryo">
    <w:panose1 w:val="020B0604030504040204"/>
    <w:charset w:val="80"/>
    <w:family w:val="swiss"/>
    <w:pitch w:val="variable"/>
    <w:sig w:usb0="E10102FF" w:usb1="EAC7FFFF" w:usb2="00010012" w:usb3="00000000" w:csb0="0002009F" w:csb1="00000000"/>
  </w:font>
  <w:font w:name="Calibri Light">
    <w:panose1 w:val="020F0302020204030204"/>
    <w:charset w:val="EE"/>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047A"/>
    <w:rsid w:val="00075D29"/>
    <w:rsid w:val="0060047A"/>
    <w:rsid w:val="009668B6"/>
    <w:rsid w:val="00E678CF"/>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F4FDBD"/>
  <w15:chartTrackingRefBased/>
  <w15:docId w15:val="{F0C96ADF-E6A8-4A58-9532-444AAB369D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style>
  <w:style w:type="paragraph" w:styleId="Cmsor1">
    <w:name w:val="heading 1"/>
    <w:basedOn w:val="Norml"/>
    <w:link w:val="Cmsor1Char"/>
    <w:uiPriority w:val="9"/>
    <w:qFormat/>
    <w:rsid w:val="00075D29"/>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hu-HU"/>
    </w:rPr>
  </w:style>
  <w:style w:type="paragraph" w:styleId="Cmsor2">
    <w:name w:val="heading 2"/>
    <w:basedOn w:val="Norml"/>
    <w:link w:val="Cmsor2Char"/>
    <w:uiPriority w:val="9"/>
    <w:qFormat/>
    <w:rsid w:val="00075D29"/>
    <w:pPr>
      <w:spacing w:before="100" w:beforeAutospacing="1" w:after="100" w:afterAutospacing="1" w:line="240" w:lineRule="auto"/>
      <w:outlineLvl w:val="1"/>
    </w:pPr>
    <w:rPr>
      <w:rFonts w:ascii="Times New Roman" w:eastAsia="Times New Roman" w:hAnsi="Times New Roman" w:cs="Times New Roman"/>
      <w:b/>
      <w:bCs/>
      <w:sz w:val="36"/>
      <w:szCs w:val="36"/>
      <w:lang w:eastAsia="hu-HU"/>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Cm">
    <w:name w:val="Title"/>
    <w:basedOn w:val="Norml"/>
    <w:link w:val="CmChar"/>
    <w:qFormat/>
    <w:rsid w:val="00E678CF"/>
    <w:pPr>
      <w:spacing w:after="0" w:line="276" w:lineRule="auto"/>
    </w:pPr>
    <w:rPr>
      <w:rFonts w:ascii="AvantGarde Bk BT" w:hAnsi="AvantGarde Bk BT" w:cs="Arial"/>
      <w:sz w:val="32"/>
      <w:szCs w:val="24"/>
      <w:lang w:eastAsia="hu-HU"/>
    </w:rPr>
  </w:style>
  <w:style w:type="character" w:customStyle="1" w:styleId="CmChar">
    <w:name w:val="Cím Char"/>
    <w:basedOn w:val="Bekezdsalapbettpusa"/>
    <w:link w:val="Cm"/>
    <w:rsid w:val="00E678CF"/>
    <w:rPr>
      <w:rFonts w:ascii="AvantGarde Bk BT" w:hAnsi="AvantGarde Bk BT" w:cs="Arial"/>
      <w:sz w:val="32"/>
      <w:szCs w:val="24"/>
      <w:lang w:eastAsia="hu-HU"/>
    </w:rPr>
  </w:style>
  <w:style w:type="character" w:customStyle="1" w:styleId="Cmsor1Char">
    <w:name w:val="Címsor 1 Char"/>
    <w:basedOn w:val="Bekezdsalapbettpusa"/>
    <w:link w:val="Cmsor1"/>
    <w:uiPriority w:val="9"/>
    <w:rsid w:val="00075D29"/>
    <w:rPr>
      <w:rFonts w:ascii="Times New Roman" w:eastAsia="Times New Roman" w:hAnsi="Times New Roman" w:cs="Times New Roman"/>
      <w:b/>
      <w:bCs/>
      <w:kern w:val="36"/>
      <w:sz w:val="48"/>
      <w:szCs w:val="48"/>
      <w:lang w:eastAsia="hu-HU"/>
    </w:rPr>
  </w:style>
  <w:style w:type="character" w:customStyle="1" w:styleId="Cmsor2Char">
    <w:name w:val="Címsor 2 Char"/>
    <w:basedOn w:val="Bekezdsalapbettpusa"/>
    <w:link w:val="Cmsor2"/>
    <w:uiPriority w:val="9"/>
    <w:rsid w:val="00075D29"/>
    <w:rPr>
      <w:rFonts w:ascii="Times New Roman" w:eastAsia="Times New Roman" w:hAnsi="Times New Roman" w:cs="Times New Roman"/>
      <w:b/>
      <w:bCs/>
      <w:sz w:val="36"/>
      <w:szCs w:val="36"/>
      <w:lang w:eastAsia="hu-HU"/>
    </w:rPr>
  </w:style>
  <w:style w:type="numbering" w:customStyle="1" w:styleId="Nemlista1">
    <w:name w:val="Nem lista1"/>
    <w:next w:val="Nemlista"/>
    <w:uiPriority w:val="99"/>
    <w:semiHidden/>
    <w:unhideWhenUsed/>
    <w:rsid w:val="00075D29"/>
  </w:style>
  <w:style w:type="paragraph" w:customStyle="1" w:styleId="msonormal0">
    <w:name w:val="msonormal"/>
    <w:basedOn w:val="Norml"/>
    <w:rsid w:val="00075D29"/>
    <w:pPr>
      <w:spacing w:before="100" w:beforeAutospacing="1" w:after="100" w:afterAutospacing="1" w:line="240" w:lineRule="auto"/>
    </w:pPr>
    <w:rPr>
      <w:rFonts w:ascii="Times New Roman" w:eastAsia="Times New Roman" w:hAnsi="Times New Roman" w:cs="Times New Roman"/>
      <w:sz w:val="24"/>
      <w:szCs w:val="24"/>
      <w:lang w:eastAsia="hu-HU"/>
    </w:rPr>
  </w:style>
  <w:style w:type="character" w:customStyle="1" w:styleId="jhid">
    <w:name w:val="jhid"/>
    <w:basedOn w:val="Bekezdsalapbettpusa"/>
    <w:rsid w:val="00075D29"/>
  </w:style>
  <w:style w:type="character" w:customStyle="1" w:styleId="hataly">
    <w:name w:val="hataly"/>
    <w:basedOn w:val="Bekezdsalapbettpusa"/>
    <w:rsid w:val="00075D29"/>
  </w:style>
  <w:style w:type="character" w:customStyle="1" w:styleId="circle">
    <w:name w:val="circle"/>
    <w:basedOn w:val="Bekezdsalapbettpusa"/>
    <w:rsid w:val="00075D29"/>
  </w:style>
  <w:style w:type="character" w:customStyle="1" w:styleId="hatalytext">
    <w:name w:val="hatalytext"/>
    <w:basedOn w:val="Bekezdsalapbettpusa"/>
    <w:rsid w:val="00075D29"/>
  </w:style>
  <w:style w:type="paragraph" w:styleId="NormlWeb">
    <w:name w:val="Normal (Web)"/>
    <w:basedOn w:val="Norml"/>
    <w:uiPriority w:val="99"/>
    <w:semiHidden/>
    <w:unhideWhenUsed/>
    <w:rsid w:val="00075D29"/>
    <w:pPr>
      <w:spacing w:before="100" w:beforeAutospacing="1" w:after="100" w:afterAutospacing="1" w:line="240" w:lineRule="auto"/>
    </w:pPr>
    <w:rPr>
      <w:rFonts w:ascii="Times New Roman" w:eastAsia="Times New Roman" w:hAnsi="Times New Roman" w:cs="Times New Roman"/>
      <w:sz w:val="24"/>
      <w:szCs w:val="24"/>
      <w:lang w:eastAsia="hu-HU"/>
    </w:rPr>
  </w:style>
  <w:style w:type="character" w:styleId="Hiperhivatkozs">
    <w:name w:val="Hyperlink"/>
    <w:basedOn w:val="Bekezdsalapbettpusa"/>
    <w:uiPriority w:val="99"/>
    <w:semiHidden/>
    <w:unhideWhenUsed/>
    <w:rsid w:val="00075D29"/>
    <w:rPr>
      <w:color w:val="0000FF"/>
      <w:u w:val="single"/>
    </w:rPr>
  </w:style>
  <w:style w:type="character" w:styleId="Mrltotthiperhivatkozs">
    <w:name w:val="FollowedHyperlink"/>
    <w:basedOn w:val="Bekezdsalapbettpusa"/>
    <w:uiPriority w:val="99"/>
    <w:semiHidden/>
    <w:unhideWhenUsed/>
    <w:rsid w:val="00075D29"/>
    <w:rPr>
      <w:color w:val="800080"/>
      <w:u w:val="single"/>
    </w:rPr>
  </w:style>
  <w:style w:type="character" w:customStyle="1" w:styleId="jel">
    <w:name w:val="jel"/>
    <w:basedOn w:val="Bekezdsalapbettpusa"/>
    <w:rsid w:val="00075D29"/>
  </w:style>
  <w:style w:type="character" w:customStyle="1" w:styleId="szakasz-jel">
    <w:name w:val="szakasz-jel"/>
    <w:basedOn w:val="Bekezdsalapbettpusa"/>
    <w:rsid w:val="00075D29"/>
  </w:style>
  <w:style w:type="paragraph" w:customStyle="1" w:styleId="ac">
    <w:name w:val="ac"/>
    <w:basedOn w:val="Norml"/>
    <w:rsid w:val="00075D29"/>
    <w:pPr>
      <w:spacing w:before="100" w:beforeAutospacing="1" w:after="100" w:afterAutospacing="1" w:line="240" w:lineRule="auto"/>
    </w:pPr>
    <w:rPr>
      <w:rFonts w:ascii="Times New Roman" w:eastAsia="Times New Roman" w:hAnsi="Times New Roman" w:cs="Times New Roman"/>
      <w:sz w:val="24"/>
      <w:szCs w:val="24"/>
      <w:lang w:eastAsia="hu-HU"/>
    </w:rPr>
  </w:style>
  <w:style w:type="paragraph" w:customStyle="1" w:styleId="al">
    <w:name w:val="al"/>
    <w:basedOn w:val="Norml"/>
    <w:rsid w:val="00075D29"/>
    <w:pPr>
      <w:spacing w:before="100" w:beforeAutospacing="1" w:after="100" w:afterAutospacing="1" w:line="240" w:lineRule="auto"/>
    </w:pPr>
    <w:rPr>
      <w:rFonts w:ascii="Times New Roman" w:eastAsia="Times New Roman" w:hAnsi="Times New Roman" w:cs="Times New Roman"/>
      <w:sz w:val="24"/>
      <w:szCs w:val="24"/>
      <w:lang w:eastAsia="hu-HU"/>
    </w:rPr>
  </w:style>
  <w:style w:type="paragraph" w:customStyle="1" w:styleId="aj">
    <w:name w:val="aj"/>
    <w:basedOn w:val="Norml"/>
    <w:rsid w:val="00075D29"/>
    <w:pPr>
      <w:spacing w:before="100" w:beforeAutospacing="1" w:after="100" w:afterAutospacing="1" w:line="240" w:lineRule="auto"/>
    </w:pPr>
    <w:rPr>
      <w:rFonts w:ascii="Times New Roman" w:eastAsia="Times New Roman" w:hAnsi="Times New Roman" w:cs="Times New Roman"/>
      <w:sz w:val="24"/>
      <w:szCs w:val="24"/>
      <w:lang w:eastAsia="hu-H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11035019">
      <w:bodyDiv w:val="1"/>
      <w:marLeft w:val="0"/>
      <w:marRight w:val="0"/>
      <w:marTop w:val="0"/>
      <w:marBottom w:val="0"/>
      <w:divBdr>
        <w:top w:val="none" w:sz="0" w:space="0" w:color="auto"/>
        <w:left w:val="none" w:sz="0" w:space="0" w:color="auto"/>
        <w:bottom w:val="none" w:sz="0" w:space="0" w:color="auto"/>
        <w:right w:val="none" w:sz="0" w:space="0" w:color="auto"/>
      </w:divBdr>
      <w:divsChild>
        <w:div w:id="2037195031">
          <w:marLeft w:val="0"/>
          <w:marRight w:val="0"/>
          <w:marTop w:val="0"/>
          <w:marBottom w:val="375"/>
          <w:divBdr>
            <w:top w:val="none" w:sz="0" w:space="0" w:color="auto"/>
            <w:left w:val="none" w:sz="0" w:space="0" w:color="auto"/>
            <w:bottom w:val="none" w:sz="0" w:space="0" w:color="auto"/>
            <w:right w:val="none" w:sz="0" w:space="0" w:color="auto"/>
          </w:divBdr>
        </w:div>
        <w:div w:id="1862232390">
          <w:marLeft w:val="0"/>
          <w:marRight w:val="0"/>
          <w:marTop w:val="270"/>
          <w:marBottom w:val="270"/>
          <w:divBdr>
            <w:top w:val="none" w:sz="0" w:space="0" w:color="auto"/>
            <w:left w:val="none" w:sz="0" w:space="0" w:color="auto"/>
            <w:bottom w:val="none" w:sz="0" w:space="0" w:color="auto"/>
            <w:right w:val="none" w:sz="0" w:space="0" w:color="auto"/>
          </w:divBdr>
        </w:div>
        <w:div w:id="1295871679">
          <w:marLeft w:val="0"/>
          <w:marRight w:val="0"/>
          <w:marTop w:val="270"/>
          <w:marBottom w:val="270"/>
          <w:divBdr>
            <w:top w:val="none" w:sz="0" w:space="0" w:color="auto"/>
            <w:left w:val="none" w:sz="0" w:space="0" w:color="auto"/>
            <w:bottom w:val="none" w:sz="0" w:space="0" w:color="auto"/>
            <w:right w:val="none" w:sz="0" w:space="0" w:color="auto"/>
          </w:divBdr>
        </w:div>
        <w:div w:id="808865258">
          <w:marLeft w:val="0"/>
          <w:marRight w:val="0"/>
          <w:marTop w:val="270"/>
          <w:marBottom w:val="270"/>
          <w:divBdr>
            <w:top w:val="none" w:sz="0" w:space="0" w:color="auto"/>
            <w:left w:val="none" w:sz="0" w:space="0" w:color="auto"/>
            <w:bottom w:val="none" w:sz="0" w:space="0" w:color="auto"/>
            <w:right w:val="none" w:sz="0" w:space="0" w:color="auto"/>
          </w:divBdr>
        </w:div>
        <w:div w:id="637955811">
          <w:marLeft w:val="0"/>
          <w:marRight w:val="0"/>
          <w:marTop w:val="270"/>
          <w:marBottom w:val="270"/>
          <w:divBdr>
            <w:top w:val="none" w:sz="0" w:space="0" w:color="auto"/>
            <w:left w:val="none" w:sz="0" w:space="0" w:color="auto"/>
            <w:bottom w:val="none" w:sz="0" w:space="0" w:color="auto"/>
            <w:right w:val="none" w:sz="0" w:space="0" w:color="auto"/>
          </w:divBdr>
        </w:div>
        <w:div w:id="517164750">
          <w:marLeft w:val="0"/>
          <w:marRight w:val="0"/>
          <w:marTop w:val="270"/>
          <w:marBottom w:val="270"/>
          <w:divBdr>
            <w:top w:val="none" w:sz="0" w:space="0" w:color="auto"/>
            <w:left w:val="none" w:sz="0" w:space="0" w:color="auto"/>
            <w:bottom w:val="none" w:sz="0" w:space="0" w:color="auto"/>
            <w:right w:val="none" w:sz="0" w:space="0" w:color="auto"/>
          </w:divBdr>
        </w:div>
        <w:div w:id="1708605572">
          <w:marLeft w:val="0"/>
          <w:marRight w:val="0"/>
          <w:marTop w:val="270"/>
          <w:marBottom w:val="270"/>
          <w:divBdr>
            <w:top w:val="none" w:sz="0" w:space="0" w:color="auto"/>
            <w:left w:val="none" w:sz="0" w:space="0" w:color="auto"/>
            <w:bottom w:val="none" w:sz="0" w:space="0" w:color="auto"/>
            <w:right w:val="none" w:sz="0" w:space="0" w:color="auto"/>
          </w:divBdr>
        </w:div>
        <w:div w:id="863053301">
          <w:marLeft w:val="0"/>
          <w:marRight w:val="0"/>
          <w:marTop w:val="270"/>
          <w:marBottom w:val="270"/>
          <w:divBdr>
            <w:top w:val="none" w:sz="0" w:space="0" w:color="auto"/>
            <w:left w:val="none" w:sz="0" w:space="0" w:color="auto"/>
            <w:bottom w:val="none" w:sz="0" w:space="0" w:color="auto"/>
            <w:right w:val="none" w:sz="0" w:space="0" w:color="auto"/>
          </w:divBdr>
        </w:div>
        <w:div w:id="1164394161">
          <w:marLeft w:val="0"/>
          <w:marRight w:val="0"/>
          <w:marTop w:val="270"/>
          <w:marBottom w:val="270"/>
          <w:divBdr>
            <w:top w:val="none" w:sz="0" w:space="0" w:color="auto"/>
            <w:left w:val="none" w:sz="0" w:space="0" w:color="auto"/>
            <w:bottom w:val="none" w:sz="0" w:space="0" w:color="auto"/>
            <w:right w:val="none" w:sz="0" w:space="0" w:color="auto"/>
          </w:divBdr>
        </w:div>
        <w:div w:id="550772973">
          <w:marLeft w:val="0"/>
          <w:marRight w:val="0"/>
          <w:marTop w:val="0"/>
          <w:marBottom w:val="0"/>
          <w:divBdr>
            <w:top w:val="none" w:sz="0" w:space="0" w:color="auto"/>
            <w:left w:val="none" w:sz="0" w:space="0" w:color="auto"/>
            <w:bottom w:val="none" w:sz="0" w:space="0" w:color="auto"/>
            <w:right w:val="none" w:sz="0" w:space="0" w:color="auto"/>
          </w:divBdr>
        </w:div>
        <w:div w:id="687291246">
          <w:marLeft w:val="0"/>
          <w:marRight w:val="0"/>
          <w:marTop w:val="0"/>
          <w:marBottom w:val="0"/>
          <w:divBdr>
            <w:top w:val="none" w:sz="0" w:space="0" w:color="auto"/>
            <w:left w:val="none" w:sz="0" w:space="0" w:color="auto"/>
            <w:bottom w:val="none" w:sz="0" w:space="0" w:color="auto"/>
            <w:right w:val="none" w:sz="0" w:space="0" w:color="auto"/>
          </w:divBdr>
        </w:div>
        <w:div w:id="252933157">
          <w:marLeft w:val="0"/>
          <w:marRight w:val="0"/>
          <w:marTop w:val="0"/>
          <w:marBottom w:val="0"/>
          <w:divBdr>
            <w:top w:val="none" w:sz="0" w:space="0" w:color="auto"/>
            <w:left w:val="none" w:sz="0" w:space="0" w:color="auto"/>
            <w:bottom w:val="none" w:sz="0" w:space="0" w:color="auto"/>
            <w:right w:val="none" w:sz="0" w:space="0" w:color="auto"/>
          </w:divBdr>
        </w:div>
        <w:div w:id="1304582045">
          <w:marLeft w:val="0"/>
          <w:marRight w:val="0"/>
          <w:marTop w:val="0"/>
          <w:marBottom w:val="0"/>
          <w:divBdr>
            <w:top w:val="none" w:sz="0" w:space="0" w:color="auto"/>
            <w:left w:val="none" w:sz="0" w:space="0" w:color="auto"/>
            <w:bottom w:val="none" w:sz="0" w:space="0" w:color="auto"/>
            <w:right w:val="none" w:sz="0" w:space="0" w:color="auto"/>
          </w:divBdr>
        </w:div>
        <w:div w:id="1409645218">
          <w:marLeft w:val="0"/>
          <w:marRight w:val="0"/>
          <w:marTop w:val="0"/>
          <w:marBottom w:val="0"/>
          <w:divBdr>
            <w:top w:val="none" w:sz="0" w:space="0" w:color="auto"/>
            <w:left w:val="none" w:sz="0" w:space="0" w:color="auto"/>
            <w:bottom w:val="none" w:sz="0" w:space="0" w:color="auto"/>
            <w:right w:val="none" w:sz="0" w:space="0" w:color="auto"/>
          </w:divBdr>
        </w:div>
        <w:div w:id="1302031939">
          <w:marLeft w:val="0"/>
          <w:marRight w:val="0"/>
          <w:marTop w:val="0"/>
          <w:marBottom w:val="0"/>
          <w:divBdr>
            <w:top w:val="none" w:sz="0" w:space="0" w:color="auto"/>
            <w:left w:val="none" w:sz="0" w:space="0" w:color="auto"/>
            <w:bottom w:val="none" w:sz="0" w:space="0" w:color="auto"/>
            <w:right w:val="none" w:sz="0" w:space="0" w:color="auto"/>
          </w:divBdr>
        </w:div>
        <w:div w:id="783426977">
          <w:marLeft w:val="0"/>
          <w:marRight w:val="0"/>
          <w:marTop w:val="270"/>
          <w:marBottom w:val="270"/>
          <w:divBdr>
            <w:top w:val="none" w:sz="0" w:space="0" w:color="auto"/>
            <w:left w:val="none" w:sz="0" w:space="0" w:color="auto"/>
            <w:bottom w:val="none" w:sz="0" w:space="0" w:color="auto"/>
            <w:right w:val="none" w:sz="0" w:space="0" w:color="auto"/>
          </w:divBdr>
        </w:div>
        <w:div w:id="794719421">
          <w:marLeft w:val="0"/>
          <w:marRight w:val="0"/>
          <w:marTop w:val="270"/>
          <w:marBottom w:val="270"/>
          <w:divBdr>
            <w:top w:val="none" w:sz="0" w:space="0" w:color="auto"/>
            <w:left w:val="none" w:sz="0" w:space="0" w:color="auto"/>
            <w:bottom w:val="none" w:sz="0" w:space="0" w:color="auto"/>
            <w:right w:val="none" w:sz="0" w:space="0" w:color="auto"/>
          </w:divBdr>
        </w:div>
        <w:div w:id="576087942">
          <w:marLeft w:val="0"/>
          <w:marRight w:val="0"/>
          <w:marTop w:val="270"/>
          <w:marBottom w:val="270"/>
          <w:divBdr>
            <w:top w:val="none" w:sz="0" w:space="0" w:color="auto"/>
            <w:left w:val="none" w:sz="0" w:space="0" w:color="auto"/>
            <w:bottom w:val="none" w:sz="0" w:space="0" w:color="auto"/>
            <w:right w:val="none" w:sz="0" w:space="0" w:color="auto"/>
          </w:divBdr>
        </w:div>
        <w:div w:id="748694064">
          <w:marLeft w:val="0"/>
          <w:marRight w:val="0"/>
          <w:marTop w:val="270"/>
          <w:marBottom w:val="270"/>
          <w:divBdr>
            <w:top w:val="none" w:sz="0" w:space="0" w:color="auto"/>
            <w:left w:val="none" w:sz="0" w:space="0" w:color="auto"/>
            <w:bottom w:val="none" w:sz="0" w:space="0" w:color="auto"/>
            <w:right w:val="none" w:sz="0" w:space="0" w:color="auto"/>
          </w:divBdr>
        </w:div>
        <w:div w:id="132409431">
          <w:marLeft w:val="0"/>
          <w:marRight w:val="0"/>
          <w:marTop w:val="270"/>
          <w:marBottom w:val="270"/>
          <w:divBdr>
            <w:top w:val="none" w:sz="0" w:space="0" w:color="auto"/>
            <w:left w:val="none" w:sz="0" w:space="0" w:color="auto"/>
            <w:bottom w:val="none" w:sz="0" w:space="0" w:color="auto"/>
            <w:right w:val="none" w:sz="0" w:space="0" w:color="auto"/>
          </w:divBdr>
        </w:div>
        <w:div w:id="86343301">
          <w:marLeft w:val="0"/>
          <w:marRight w:val="0"/>
          <w:marTop w:val="270"/>
          <w:marBottom w:val="270"/>
          <w:divBdr>
            <w:top w:val="none" w:sz="0" w:space="0" w:color="auto"/>
            <w:left w:val="none" w:sz="0" w:space="0" w:color="auto"/>
            <w:bottom w:val="none" w:sz="0" w:space="0" w:color="auto"/>
            <w:right w:val="none" w:sz="0" w:space="0" w:color="auto"/>
          </w:divBdr>
        </w:div>
        <w:div w:id="1754352220">
          <w:marLeft w:val="0"/>
          <w:marRight w:val="0"/>
          <w:marTop w:val="270"/>
          <w:marBottom w:val="270"/>
          <w:divBdr>
            <w:top w:val="none" w:sz="0" w:space="0" w:color="auto"/>
            <w:left w:val="none" w:sz="0" w:space="0" w:color="auto"/>
            <w:bottom w:val="none" w:sz="0" w:space="0" w:color="auto"/>
            <w:right w:val="none" w:sz="0" w:space="0" w:color="auto"/>
          </w:divBdr>
        </w:div>
        <w:div w:id="884104648">
          <w:marLeft w:val="0"/>
          <w:marRight w:val="-15"/>
          <w:marTop w:val="0"/>
          <w:marBottom w:val="0"/>
          <w:divBdr>
            <w:top w:val="none" w:sz="0" w:space="0" w:color="auto"/>
            <w:left w:val="none" w:sz="0" w:space="0" w:color="auto"/>
            <w:bottom w:val="none" w:sz="0" w:space="0" w:color="auto"/>
            <w:right w:val="none" w:sz="0" w:space="0" w:color="auto"/>
          </w:divBdr>
        </w:div>
        <w:div w:id="1821463204">
          <w:marLeft w:val="0"/>
          <w:marRight w:val="0"/>
          <w:marTop w:val="270"/>
          <w:marBottom w:val="270"/>
          <w:divBdr>
            <w:top w:val="none" w:sz="0" w:space="0" w:color="auto"/>
            <w:left w:val="none" w:sz="0" w:space="0" w:color="auto"/>
            <w:bottom w:val="none" w:sz="0" w:space="0" w:color="auto"/>
            <w:right w:val="none" w:sz="0" w:space="0" w:color="auto"/>
          </w:divBdr>
        </w:div>
        <w:div w:id="2121142842">
          <w:marLeft w:val="0"/>
          <w:marRight w:val="0"/>
          <w:marTop w:val="270"/>
          <w:marBottom w:val="270"/>
          <w:divBdr>
            <w:top w:val="none" w:sz="0" w:space="0" w:color="auto"/>
            <w:left w:val="none" w:sz="0" w:space="0" w:color="auto"/>
            <w:bottom w:val="none" w:sz="0" w:space="0" w:color="auto"/>
            <w:right w:val="none" w:sz="0" w:space="0" w:color="auto"/>
          </w:divBdr>
        </w:div>
        <w:div w:id="1197503927">
          <w:marLeft w:val="0"/>
          <w:marRight w:val="0"/>
          <w:marTop w:val="270"/>
          <w:marBottom w:val="270"/>
          <w:divBdr>
            <w:top w:val="none" w:sz="0" w:space="0" w:color="auto"/>
            <w:left w:val="none" w:sz="0" w:space="0" w:color="auto"/>
            <w:bottom w:val="none" w:sz="0" w:space="0" w:color="auto"/>
            <w:right w:val="none" w:sz="0" w:space="0" w:color="auto"/>
          </w:divBdr>
        </w:div>
        <w:div w:id="1955401307">
          <w:marLeft w:val="0"/>
          <w:marRight w:val="-15"/>
          <w:marTop w:val="0"/>
          <w:marBottom w:val="0"/>
          <w:divBdr>
            <w:top w:val="none" w:sz="0" w:space="0" w:color="auto"/>
            <w:left w:val="none" w:sz="0" w:space="0" w:color="auto"/>
            <w:bottom w:val="none" w:sz="0" w:space="0" w:color="auto"/>
            <w:right w:val="none" w:sz="0" w:space="0" w:color="auto"/>
          </w:divBdr>
        </w:div>
        <w:div w:id="634062493">
          <w:marLeft w:val="0"/>
          <w:marRight w:val="-15"/>
          <w:marTop w:val="0"/>
          <w:marBottom w:val="0"/>
          <w:divBdr>
            <w:top w:val="none" w:sz="0" w:space="0" w:color="auto"/>
            <w:left w:val="none" w:sz="0" w:space="0" w:color="auto"/>
            <w:bottom w:val="none" w:sz="0" w:space="0" w:color="auto"/>
            <w:right w:val="none" w:sz="0" w:space="0" w:color="auto"/>
          </w:divBdr>
        </w:div>
        <w:div w:id="1216090576">
          <w:marLeft w:val="0"/>
          <w:marRight w:val="0"/>
          <w:marTop w:val="270"/>
          <w:marBottom w:val="270"/>
          <w:divBdr>
            <w:top w:val="none" w:sz="0" w:space="0" w:color="auto"/>
            <w:left w:val="none" w:sz="0" w:space="0" w:color="auto"/>
            <w:bottom w:val="none" w:sz="0" w:space="0" w:color="auto"/>
            <w:right w:val="none" w:sz="0" w:space="0" w:color="auto"/>
          </w:divBdr>
        </w:div>
        <w:div w:id="1732463947">
          <w:marLeft w:val="0"/>
          <w:marRight w:val="0"/>
          <w:marTop w:val="270"/>
          <w:marBottom w:val="270"/>
          <w:divBdr>
            <w:top w:val="none" w:sz="0" w:space="0" w:color="auto"/>
            <w:left w:val="none" w:sz="0" w:space="0" w:color="auto"/>
            <w:bottom w:val="none" w:sz="0" w:space="0" w:color="auto"/>
            <w:right w:val="none" w:sz="0" w:space="0" w:color="auto"/>
          </w:divBdr>
        </w:div>
        <w:div w:id="1425032320">
          <w:marLeft w:val="0"/>
          <w:marRight w:val="0"/>
          <w:marTop w:val="270"/>
          <w:marBottom w:val="270"/>
          <w:divBdr>
            <w:top w:val="none" w:sz="0" w:space="0" w:color="auto"/>
            <w:left w:val="none" w:sz="0" w:space="0" w:color="auto"/>
            <w:bottom w:val="none" w:sz="0" w:space="0" w:color="auto"/>
            <w:right w:val="none" w:sz="0" w:space="0" w:color="auto"/>
          </w:divBdr>
        </w:div>
        <w:div w:id="138349979">
          <w:marLeft w:val="0"/>
          <w:marRight w:val="0"/>
          <w:marTop w:val="270"/>
          <w:marBottom w:val="270"/>
          <w:divBdr>
            <w:top w:val="none" w:sz="0" w:space="0" w:color="auto"/>
            <w:left w:val="none" w:sz="0" w:space="0" w:color="auto"/>
            <w:bottom w:val="none" w:sz="0" w:space="0" w:color="auto"/>
            <w:right w:val="none" w:sz="0" w:space="0" w:color="auto"/>
          </w:divBdr>
        </w:div>
        <w:div w:id="117263620">
          <w:marLeft w:val="0"/>
          <w:marRight w:val="0"/>
          <w:marTop w:val="270"/>
          <w:marBottom w:val="270"/>
          <w:divBdr>
            <w:top w:val="none" w:sz="0" w:space="0" w:color="auto"/>
            <w:left w:val="none" w:sz="0" w:space="0" w:color="auto"/>
            <w:bottom w:val="none" w:sz="0" w:space="0" w:color="auto"/>
            <w:right w:val="none" w:sz="0" w:space="0" w:color="auto"/>
          </w:divBdr>
        </w:div>
        <w:div w:id="936402631">
          <w:marLeft w:val="0"/>
          <w:marRight w:val="0"/>
          <w:marTop w:val="270"/>
          <w:marBottom w:val="270"/>
          <w:divBdr>
            <w:top w:val="none" w:sz="0" w:space="0" w:color="auto"/>
            <w:left w:val="none" w:sz="0" w:space="0" w:color="auto"/>
            <w:bottom w:val="none" w:sz="0" w:space="0" w:color="auto"/>
            <w:right w:val="none" w:sz="0" w:space="0" w:color="auto"/>
          </w:divBdr>
        </w:div>
        <w:div w:id="340015017">
          <w:marLeft w:val="0"/>
          <w:marRight w:val="0"/>
          <w:marTop w:val="270"/>
          <w:marBottom w:val="270"/>
          <w:divBdr>
            <w:top w:val="none" w:sz="0" w:space="0" w:color="auto"/>
            <w:left w:val="none" w:sz="0" w:space="0" w:color="auto"/>
            <w:bottom w:val="none" w:sz="0" w:space="0" w:color="auto"/>
            <w:right w:val="none" w:sz="0" w:space="0" w:color="auto"/>
          </w:divBdr>
        </w:div>
        <w:div w:id="1677346275">
          <w:marLeft w:val="0"/>
          <w:marRight w:val="0"/>
          <w:marTop w:val="270"/>
          <w:marBottom w:val="270"/>
          <w:divBdr>
            <w:top w:val="none" w:sz="0" w:space="0" w:color="auto"/>
            <w:left w:val="none" w:sz="0" w:space="0" w:color="auto"/>
            <w:bottom w:val="none" w:sz="0" w:space="0" w:color="auto"/>
            <w:right w:val="none" w:sz="0" w:space="0" w:color="auto"/>
          </w:divBdr>
        </w:div>
        <w:div w:id="1062410831">
          <w:marLeft w:val="0"/>
          <w:marRight w:val="0"/>
          <w:marTop w:val="270"/>
          <w:marBottom w:val="270"/>
          <w:divBdr>
            <w:top w:val="none" w:sz="0" w:space="0" w:color="auto"/>
            <w:left w:val="none" w:sz="0" w:space="0" w:color="auto"/>
            <w:bottom w:val="none" w:sz="0" w:space="0" w:color="auto"/>
            <w:right w:val="none" w:sz="0" w:space="0" w:color="auto"/>
          </w:divBdr>
        </w:div>
        <w:div w:id="1194265447">
          <w:marLeft w:val="0"/>
          <w:marRight w:val="0"/>
          <w:marTop w:val="270"/>
          <w:marBottom w:val="270"/>
          <w:divBdr>
            <w:top w:val="none" w:sz="0" w:space="0" w:color="auto"/>
            <w:left w:val="none" w:sz="0" w:space="0" w:color="auto"/>
            <w:bottom w:val="none" w:sz="0" w:space="0" w:color="auto"/>
            <w:right w:val="none" w:sz="0" w:space="0" w:color="auto"/>
          </w:divBdr>
        </w:div>
        <w:div w:id="1829704933">
          <w:marLeft w:val="0"/>
          <w:marRight w:val="0"/>
          <w:marTop w:val="270"/>
          <w:marBottom w:val="270"/>
          <w:divBdr>
            <w:top w:val="none" w:sz="0" w:space="0" w:color="auto"/>
            <w:left w:val="none" w:sz="0" w:space="0" w:color="auto"/>
            <w:bottom w:val="none" w:sz="0" w:space="0" w:color="auto"/>
            <w:right w:val="none" w:sz="0" w:space="0" w:color="auto"/>
          </w:divBdr>
        </w:div>
        <w:div w:id="583690206">
          <w:marLeft w:val="0"/>
          <w:marRight w:val="0"/>
          <w:marTop w:val="270"/>
          <w:marBottom w:val="270"/>
          <w:divBdr>
            <w:top w:val="none" w:sz="0" w:space="0" w:color="auto"/>
            <w:left w:val="none" w:sz="0" w:space="0" w:color="auto"/>
            <w:bottom w:val="none" w:sz="0" w:space="0" w:color="auto"/>
            <w:right w:val="none" w:sz="0" w:space="0" w:color="auto"/>
          </w:divBdr>
        </w:div>
        <w:div w:id="1186677591">
          <w:marLeft w:val="0"/>
          <w:marRight w:val="0"/>
          <w:marTop w:val="270"/>
          <w:marBottom w:val="270"/>
          <w:divBdr>
            <w:top w:val="none" w:sz="0" w:space="0" w:color="auto"/>
            <w:left w:val="none" w:sz="0" w:space="0" w:color="auto"/>
            <w:bottom w:val="none" w:sz="0" w:space="0" w:color="auto"/>
            <w:right w:val="none" w:sz="0" w:space="0" w:color="auto"/>
          </w:divBdr>
        </w:div>
        <w:div w:id="1829127581">
          <w:marLeft w:val="0"/>
          <w:marRight w:val="0"/>
          <w:marTop w:val="270"/>
          <w:marBottom w:val="270"/>
          <w:divBdr>
            <w:top w:val="none" w:sz="0" w:space="0" w:color="auto"/>
            <w:left w:val="none" w:sz="0" w:space="0" w:color="auto"/>
            <w:bottom w:val="none" w:sz="0" w:space="0" w:color="auto"/>
            <w:right w:val="none" w:sz="0" w:space="0" w:color="auto"/>
          </w:divBdr>
        </w:div>
        <w:div w:id="689382314">
          <w:marLeft w:val="0"/>
          <w:marRight w:val="0"/>
          <w:marTop w:val="270"/>
          <w:marBottom w:val="270"/>
          <w:divBdr>
            <w:top w:val="none" w:sz="0" w:space="0" w:color="auto"/>
            <w:left w:val="none" w:sz="0" w:space="0" w:color="auto"/>
            <w:bottom w:val="none" w:sz="0" w:space="0" w:color="auto"/>
            <w:right w:val="none" w:sz="0" w:space="0" w:color="auto"/>
          </w:divBdr>
        </w:div>
        <w:div w:id="1412580828">
          <w:marLeft w:val="0"/>
          <w:marRight w:val="0"/>
          <w:marTop w:val="270"/>
          <w:marBottom w:val="270"/>
          <w:divBdr>
            <w:top w:val="none" w:sz="0" w:space="0" w:color="auto"/>
            <w:left w:val="none" w:sz="0" w:space="0" w:color="auto"/>
            <w:bottom w:val="none" w:sz="0" w:space="0" w:color="auto"/>
            <w:right w:val="none" w:sz="0" w:space="0" w:color="auto"/>
          </w:divBdr>
        </w:div>
        <w:div w:id="489172634">
          <w:marLeft w:val="0"/>
          <w:marRight w:val="0"/>
          <w:marTop w:val="270"/>
          <w:marBottom w:val="270"/>
          <w:divBdr>
            <w:top w:val="none" w:sz="0" w:space="0" w:color="auto"/>
            <w:left w:val="none" w:sz="0" w:space="0" w:color="auto"/>
            <w:bottom w:val="none" w:sz="0" w:space="0" w:color="auto"/>
            <w:right w:val="none" w:sz="0" w:space="0" w:color="auto"/>
          </w:divBdr>
        </w:div>
        <w:div w:id="1330132976">
          <w:marLeft w:val="0"/>
          <w:marRight w:val="0"/>
          <w:marTop w:val="270"/>
          <w:marBottom w:val="270"/>
          <w:divBdr>
            <w:top w:val="none" w:sz="0" w:space="0" w:color="auto"/>
            <w:left w:val="none" w:sz="0" w:space="0" w:color="auto"/>
            <w:bottom w:val="none" w:sz="0" w:space="0" w:color="auto"/>
            <w:right w:val="none" w:sz="0" w:space="0" w:color="auto"/>
          </w:divBdr>
        </w:div>
        <w:div w:id="378630842">
          <w:marLeft w:val="0"/>
          <w:marRight w:val="0"/>
          <w:marTop w:val="270"/>
          <w:marBottom w:val="270"/>
          <w:divBdr>
            <w:top w:val="none" w:sz="0" w:space="0" w:color="auto"/>
            <w:left w:val="none" w:sz="0" w:space="0" w:color="auto"/>
            <w:bottom w:val="none" w:sz="0" w:space="0" w:color="auto"/>
            <w:right w:val="none" w:sz="0" w:space="0" w:color="auto"/>
          </w:divBdr>
        </w:div>
        <w:div w:id="2036424327">
          <w:marLeft w:val="0"/>
          <w:marRight w:val="0"/>
          <w:marTop w:val="270"/>
          <w:marBottom w:val="270"/>
          <w:divBdr>
            <w:top w:val="none" w:sz="0" w:space="0" w:color="auto"/>
            <w:left w:val="none" w:sz="0" w:space="0" w:color="auto"/>
            <w:bottom w:val="none" w:sz="0" w:space="0" w:color="auto"/>
            <w:right w:val="none" w:sz="0" w:space="0" w:color="auto"/>
          </w:divBdr>
        </w:div>
        <w:div w:id="133327969">
          <w:marLeft w:val="0"/>
          <w:marRight w:val="0"/>
          <w:marTop w:val="270"/>
          <w:marBottom w:val="270"/>
          <w:divBdr>
            <w:top w:val="none" w:sz="0" w:space="0" w:color="auto"/>
            <w:left w:val="none" w:sz="0" w:space="0" w:color="auto"/>
            <w:bottom w:val="none" w:sz="0" w:space="0" w:color="auto"/>
            <w:right w:val="none" w:sz="0" w:space="0" w:color="auto"/>
          </w:divBdr>
        </w:div>
        <w:div w:id="1991517403">
          <w:marLeft w:val="0"/>
          <w:marRight w:val="0"/>
          <w:marTop w:val="270"/>
          <w:marBottom w:val="270"/>
          <w:divBdr>
            <w:top w:val="none" w:sz="0" w:space="0" w:color="auto"/>
            <w:left w:val="none" w:sz="0" w:space="0" w:color="auto"/>
            <w:bottom w:val="none" w:sz="0" w:space="0" w:color="auto"/>
            <w:right w:val="none" w:sz="0" w:space="0" w:color="auto"/>
          </w:divBdr>
        </w:div>
        <w:div w:id="64187994">
          <w:marLeft w:val="0"/>
          <w:marRight w:val="0"/>
          <w:marTop w:val="270"/>
          <w:marBottom w:val="270"/>
          <w:divBdr>
            <w:top w:val="none" w:sz="0" w:space="0" w:color="auto"/>
            <w:left w:val="none" w:sz="0" w:space="0" w:color="auto"/>
            <w:bottom w:val="none" w:sz="0" w:space="0" w:color="auto"/>
            <w:right w:val="none" w:sz="0" w:space="0" w:color="auto"/>
          </w:divBdr>
        </w:div>
        <w:div w:id="413865807">
          <w:marLeft w:val="0"/>
          <w:marRight w:val="0"/>
          <w:marTop w:val="270"/>
          <w:marBottom w:val="270"/>
          <w:divBdr>
            <w:top w:val="none" w:sz="0" w:space="0" w:color="auto"/>
            <w:left w:val="none" w:sz="0" w:space="0" w:color="auto"/>
            <w:bottom w:val="none" w:sz="0" w:space="0" w:color="auto"/>
            <w:right w:val="none" w:sz="0" w:space="0" w:color="auto"/>
          </w:divBdr>
        </w:div>
        <w:div w:id="872159040">
          <w:marLeft w:val="0"/>
          <w:marRight w:val="0"/>
          <w:marTop w:val="270"/>
          <w:marBottom w:val="270"/>
          <w:divBdr>
            <w:top w:val="none" w:sz="0" w:space="0" w:color="auto"/>
            <w:left w:val="none" w:sz="0" w:space="0" w:color="auto"/>
            <w:bottom w:val="none" w:sz="0" w:space="0" w:color="auto"/>
            <w:right w:val="none" w:sz="0" w:space="0" w:color="auto"/>
          </w:divBdr>
        </w:div>
        <w:div w:id="1037895835">
          <w:marLeft w:val="0"/>
          <w:marRight w:val="-15"/>
          <w:marTop w:val="0"/>
          <w:marBottom w:val="0"/>
          <w:divBdr>
            <w:top w:val="none" w:sz="0" w:space="0" w:color="auto"/>
            <w:left w:val="none" w:sz="0" w:space="0" w:color="auto"/>
            <w:bottom w:val="none" w:sz="0" w:space="0" w:color="auto"/>
            <w:right w:val="none" w:sz="0" w:space="0" w:color="auto"/>
          </w:divBdr>
        </w:div>
        <w:div w:id="820468901">
          <w:marLeft w:val="0"/>
          <w:marRight w:val="0"/>
          <w:marTop w:val="0"/>
          <w:marBottom w:val="0"/>
          <w:divBdr>
            <w:top w:val="none" w:sz="0" w:space="0" w:color="auto"/>
            <w:left w:val="none" w:sz="0" w:space="0" w:color="auto"/>
            <w:bottom w:val="none" w:sz="0" w:space="0" w:color="auto"/>
            <w:right w:val="none" w:sz="0" w:space="0" w:color="auto"/>
          </w:divBdr>
        </w:div>
        <w:div w:id="626618715">
          <w:marLeft w:val="0"/>
          <w:marRight w:val="-15"/>
          <w:marTop w:val="0"/>
          <w:marBottom w:val="0"/>
          <w:divBdr>
            <w:top w:val="none" w:sz="0" w:space="0" w:color="auto"/>
            <w:left w:val="none" w:sz="0" w:space="0" w:color="auto"/>
            <w:bottom w:val="none" w:sz="0" w:space="0" w:color="auto"/>
            <w:right w:val="none" w:sz="0" w:space="0" w:color="auto"/>
          </w:divBdr>
        </w:div>
        <w:div w:id="465313813">
          <w:marLeft w:val="0"/>
          <w:marRight w:val="-15"/>
          <w:marTop w:val="0"/>
          <w:marBottom w:val="0"/>
          <w:divBdr>
            <w:top w:val="none" w:sz="0" w:space="0" w:color="auto"/>
            <w:left w:val="none" w:sz="0" w:space="0" w:color="auto"/>
            <w:bottom w:val="none" w:sz="0" w:space="0" w:color="auto"/>
            <w:right w:val="none" w:sz="0" w:space="0" w:color="auto"/>
          </w:divBdr>
        </w:div>
        <w:div w:id="1751273340">
          <w:marLeft w:val="0"/>
          <w:marRight w:val="0"/>
          <w:marTop w:val="0"/>
          <w:marBottom w:val="0"/>
          <w:divBdr>
            <w:top w:val="none" w:sz="0" w:space="0" w:color="auto"/>
            <w:left w:val="none" w:sz="0" w:space="0" w:color="auto"/>
            <w:bottom w:val="none" w:sz="0" w:space="0" w:color="auto"/>
            <w:right w:val="none" w:sz="0" w:space="0" w:color="auto"/>
          </w:divBdr>
        </w:div>
        <w:div w:id="1880165165">
          <w:marLeft w:val="0"/>
          <w:marRight w:val="0"/>
          <w:marTop w:val="0"/>
          <w:marBottom w:val="0"/>
          <w:divBdr>
            <w:top w:val="none" w:sz="0" w:space="0" w:color="auto"/>
            <w:left w:val="none" w:sz="0" w:space="0" w:color="auto"/>
            <w:bottom w:val="none" w:sz="0" w:space="0" w:color="auto"/>
            <w:right w:val="none" w:sz="0" w:space="0" w:color="auto"/>
          </w:divBdr>
        </w:div>
        <w:div w:id="1384058482">
          <w:marLeft w:val="0"/>
          <w:marRight w:val="0"/>
          <w:marTop w:val="0"/>
          <w:marBottom w:val="0"/>
          <w:divBdr>
            <w:top w:val="none" w:sz="0" w:space="0" w:color="auto"/>
            <w:left w:val="none" w:sz="0" w:space="0" w:color="auto"/>
            <w:bottom w:val="none" w:sz="0" w:space="0" w:color="auto"/>
            <w:right w:val="none" w:sz="0" w:space="0" w:color="auto"/>
          </w:divBdr>
        </w:div>
        <w:div w:id="921841482">
          <w:marLeft w:val="0"/>
          <w:marRight w:val="0"/>
          <w:marTop w:val="0"/>
          <w:marBottom w:val="0"/>
          <w:divBdr>
            <w:top w:val="none" w:sz="0" w:space="0" w:color="auto"/>
            <w:left w:val="none" w:sz="0" w:space="0" w:color="auto"/>
            <w:bottom w:val="none" w:sz="0" w:space="0" w:color="auto"/>
            <w:right w:val="none" w:sz="0" w:space="0" w:color="auto"/>
          </w:divBdr>
        </w:div>
        <w:div w:id="1142389765">
          <w:marLeft w:val="0"/>
          <w:marRight w:val="0"/>
          <w:marTop w:val="0"/>
          <w:marBottom w:val="0"/>
          <w:divBdr>
            <w:top w:val="none" w:sz="0" w:space="0" w:color="auto"/>
            <w:left w:val="none" w:sz="0" w:space="0" w:color="auto"/>
            <w:bottom w:val="none" w:sz="0" w:space="0" w:color="auto"/>
            <w:right w:val="none" w:sz="0" w:space="0" w:color="auto"/>
          </w:divBdr>
        </w:div>
        <w:div w:id="87235739">
          <w:marLeft w:val="0"/>
          <w:marRight w:val="0"/>
          <w:marTop w:val="0"/>
          <w:marBottom w:val="0"/>
          <w:divBdr>
            <w:top w:val="none" w:sz="0" w:space="0" w:color="auto"/>
            <w:left w:val="none" w:sz="0" w:space="0" w:color="auto"/>
            <w:bottom w:val="none" w:sz="0" w:space="0" w:color="auto"/>
            <w:right w:val="none" w:sz="0" w:space="0" w:color="auto"/>
          </w:divBdr>
        </w:div>
        <w:div w:id="1828131341">
          <w:marLeft w:val="0"/>
          <w:marRight w:val="0"/>
          <w:marTop w:val="0"/>
          <w:marBottom w:val="0"/>
          <w:divBdr>
            <w:top w:val="none" w:sz="0" w:space="0" w:color="auto"/>
            <w:left w:val="none" w:sz="0" w:space="0" w:color="auto"/>
            <w:bottom w:val="none" w:sz="0" w:space="0" w:color="auto"/>
            <w:right w:val="none" w:sz="0" w:space="0" w:color="auto"/>
          </w:divBdr>
        </w:div>
        <w:div w:id="27415076">
          <w:marLeft w:val="0"/>
          <w:marRight w:val="0"/>
          <w:marTop w:val="0"/>
          <w:marBottom w:val="0"/>
          <w:divBdr>
            <w:top w:val="none" w:sz="0" w:space="0" w:color="auto"/>
            <w:left w:val="none" w:sz="0" w:space="0" w:color="auto"/>
            <w:bottom w:val="none" w:sz="0" w:space="0" w:color="auto"/>
            <w:right w:val="none" w:sz="0" w:space="0" w:color="auto"/>
          </w:divBdr>
        </w:div>
        <w:div w:id="1365131304">
          <w:marLeft w:val="0"/>
          <w:marRight w:val="0"/>
          <w:marTop w:val="0"/>
          <w:marBottom w:val="0"/>
          <w:divBdr>
            <w:top w:val="none" w:sz="0" w:space="0" w:color="auto"/>
            <w:left w:val="none" w:sz="0" w:space="0" w:color="auto"/>
            <w:bottom w:val="none" w:sz="0" w:space="0" w:color="auto"/>
            <w:right w:val="none" w:sz="0" w:space="0" w:color="auto"/>
          </w:divBdr>
        </w:div>
        <w:div w:id="1574045271">
          <w:marLeft w:val="0"/>
          <w:marRight w:val="0"/>
          <w:marTop w:val="0"/>
          <w:marBottom w:val="0"/>
          <w:divBdr>
            <w:top w:val="none" w:sz="0" w:space="0" w:color="auto"/>
            <w:left w:val="none" w:sz="0" w:space="0" w:color="auto"/>
            <w:bottom w:val="none" w:sz="0" w:space="0" w:color="auto"/>
            <w:right w:val="none" w:sz="0" w:space="0" w:color="auto"/>
          </w:divBdr>
        </w:div>
        <w:div w:id="996305387">
          <w:marLeft w:val="0"/>
          <w:marRight w:val="0"/>
          <w:marTop w:val="0"/>
          <w:marBottom w:val="0"/>
          <w:divBdr>
            <w:top w:val="none" w:sz="0" w:space="0" w:color="auto"/>
            <w:left w:val="none" w:sz="0" w:space="0" w:color="auto"/>
            <w:bottom w:val="none" w:sz="0" w:space="0" w:color="auto"/>
            <w:right w:val="none" w:sz="0" w:space="0" w:color="auto"/>
          </w:divBdr>
        </w:div>
        <w:div w:id="2033412529">
          <w:marLeft w:val="0"/>
          <w:marRight w:val="0"/>
          <w:marTop w:val="0"/>
          <w:marBottom w:val="0"/>
          <w:divBdr>
            <w:top w:val="none" w:sz="0" w:space="0" w:color="auto"/>
            <w:left w:val="none" w:sz="0" w:space="0" w:color="auto"/>
            <w:bottom w:val="none" w:sz="0" w:space="0" w:color="auto"/>
            <w:right w:val="none" w:sz="0" w:space="0" w:color="auto"/>
          </w:divBdr>
        </w:div>
        <w:div w:id="1676029211">
          <w:marLeft w:val="0"/>
          <w:marRight w:val="0"/>
          <w:marTop w:val="0"/>
          <w:marBottom w:val="0"/>
          <w:divBdr>
            <w:top w:val="none" w:sz="0" w:space="0" w:color="auto"/>
            <w:left w:val="none" w:sz="0" w:space="0" w:color="auto"/>
            <w:bottom w:val="none" w:sz="0" w:space="0" w:color="auto"/>
            <w:right w:val="none" w:sz="0" w:space="0" w:color="auto"/>
          </w:divBdr>
        </w:div>
        <w:div w:id="53703435">
          <w:marLeft w:val="0"/>
          <w:marRight w:val="0"/>
          <w:marTop w:val="0"/>
          <w:marBottom w:val="0"/>
          <w:divBdr>
            <w:top w:val="none" w:sz="0" w:space="0" w:color="auto"/>
            <w:left w:val="none" w:sz="0" w:space="0" w:color="auto"/>
            <w:bottom w:val="none" w:sz="0" w:space="0" w:color="auto"/>
            <w:right w:val="none" w:sz="0" w:space="0" w:color="auto"/>
          </w:divBdr>
        </w:div>
        <w:div w:id="685982130">
          <w:marLeft w:val="0"/>
          <w:marRight w:val="0"/>
          <w:marTop w:val="0"/>
          <w:marBottom w:val="0"/>
          <w:divBdr>
            <w:top w:val="none" w:sz="0" w:space="0" w:color="auto"/>
            <w:left w:val="none" w:sz="0" w:space="0" w:color="auto"/>
            <w:bottom w:val="none" w:sz="0" w:space="0" w:color="auto"/>
            <w:right w:val="none" w:sz="0" w:space="0" w:color="auto"/>
          </w:divBdr>
        </w:div>
        <w:div w:id="1742632168">
          <w:marLeft w:val="0"/>
          <w:marRight w:val="0"/>
          <w:marTop w:val="0"/>
          <w:marBottom w:val="0"/>
          <w:divBdr>
            <w:top w:val="none" w:sz="0" w:space="0" w:color="auto"/>
            <w:left w:val="none" w:sz="0" w:space="0" w:color="auto"/>
            <w:bottom w:val="none" w:sz="0" w:space="0" w:color="auto"/>
            <w:right w:val="none" w:sz="0" w:space="0" w:color="auto"/>
          </w:divBdr>
        </w:div>
        <w:div w:id="513230985">
          <w:marLeft w:val="0"/>
          <w:marRight w:val="0"/>
          <w:marTop w:val="0"/>
          <w:marBottom w:val="0"/>
          <w:divBdr>
            <w:top w:val="none" w:sz="0" w:space="0" w:color="auto"/>
            <w:left w:val="none" w:sz="0" w:space="0" w:color="auto"/>
            <w:bottom w:val="none" w:sz="0" w:space="0" w:color="auto"/>
            <w:right w:val="none" w:sz="0" w:space="0" w:color="auto"/>
          </w:divBdr>
        </w:div>
        <w:div w:id="1580359864">
          <w:marLeft w:val="0"/>
          <w:marRight w:val="0"/>
          <w:marTop w:val="0"/>
          <w:marBottom w:val="0"/>
          <w:divBdr>
            <w:top w:val="none" w:sz="0" w:space="0" w:color="auto"/>
            <w:left w:val="none" w:sz="0" w:space="0" w:color="auto"/>
            <w:bottom w:val="none" w:sz="0" w:space="0" w:color="auto"/>
            <w:right w:val="none" w:sz="0" w:space="0" w:color="auto"/>
          </w:divBdr>
        </w:div>
        <w:div w:id="422143975">
          <w:marLeft w:val="0"/>
          <w:marRight w:val="0"/>
          <w:marTop w:val="0"/>
          <w:marBottom w:val="0"/>
          <w:divBdr>
            <w:top w:val="none" w:sz="0" w:space="0" w:color="auto"/>
            <w:left w:val="none" w:sz="0" w:space="0" w:color="auto"/>
            <w:bottom w:val="none" w:sz="0" w:space="0" w:color="auto"/>
            <w:right w:val="none" w:sz="0" w:space="0" w:color="auto"/>
          </w:divBdr>
        </w:div>
        <w:div w:id="516234575">
          <w:marLeft w:val="0"/>
          <w:marRight w:val="0"/>
          <w:marTop w:val="0"/>
          <w:marBottom w:val="0"/>
          <w:divBdr>
            <w:top w:val="none" w:sz="0" w:space="0" w:color="auto"/>
            <w:left w:val="none" w:sz="0" w:space="0" w:color="auto"/>
            <w:bottom w:val="none" w:sz="0" w:space="0" w:color="auto"/>
            <w:right w:val="none" w:sz="0" w:space="0" w:color="auto"/>
          </w:divBdr>
        </w:div>
        <w:div w:id="1748376784">
          <w:marLeft w:val="0"/>
          <w:marRight w:val="0"/>
          <w:marTop w:val="0"/>
          <w:marBottom w:val="0"/>
          <w:divBdr>
            <w:top w:val="none" w:sz="0" w:space="0" w:color="auto"/>
            <w:left w:val="none" w:sz="0" w:space="0" w:color="auto"/>
            <w:bottom w:val="none" w:sz="0" w:space="0" w:color="auto"/>
            <w:right w:val="none" w:sz="0" w:space="0" w:color="auto"/>
          </w:divBdr>
        </w:div>
        <w:div w:id="1939212397">
          <w:marLeft w:val="0"/>
          <w:marRight w:val="0"/>
          <w:marTop w:val="0"/>
          <w:marBottom w:val="0"/>
          <w:divBdr>
            <w:top w:val="none" w:sz="0" w:space="0" w:color="auto"/>
            <w:left w:val="none" w:sz="0" w:space="0" w:color="auto"/>
            <w:bottom w:val="none" w:sz="0" w:space="0" w:color="auto"/>
            <w:right w:val="none" w:sz="0" w:space="0" w:color="auto"/>
          </w:divBdr>
        </w:div>
        <w:div w:id="1481265697">
          <w:marLeft w:val="0"/>
          <w:marRight w:val="0"/>
          <w:marTop w:val="0"/>
          <w:marBottom w:val="0"/>
          <w:divBdr>
            <w:top w:val="none" w:sz="0" w:space="0" w:color="auto"/>
            <w:left w:val="none" w:sz="0" w:space="0" w:color="auto"/>
            <w:bottom w:val="none" w:sz="0" w:space="0" w:color="auto"/>
            <w:right w:val="none" w:sz="0" w:space="0" w:color="auto"/>
          </w:divBdr>
        </w:div>
        <w:div w:id="1682925628">
          <w:marLeft w:val="0"/>
          <w:marRight w:val="0"/>
          <w:marTop w:val="0"/>
          <w:marBottom w:val="0"/>
          <w:divBdr>
            <w:top w:val="none" w:sz="0" w:space="0" w:color="auto"/>
            <w:left w:val="none" w:sz="0" w:space="0" w:color="auto"/>
            <w:bottom w:val="none" w:sz="0" w:space="0" w:color="auto"/>
            <w:right w:val="none" w:sz="0" w:space="0" w:color="auto"/>
          </w:divBdr>
        </w:div>
        <w:div w:id="1853446869">
          <w:marLeft w:val="0"/>
          <w:marRight w:val="0"/>
          <w:marTop w:val="0"/>
          <w:marBottom w:val="0"/>
          <w:divBdr>
            <w:top w:val="none" w:sz="0" w:space="0" w:color="auto"/>
            <w:left w:val="none" w:sz="0" w:space="0" w:color="auto"/>
            <w:bottom w:val="none" w:sz="0" w:space="0" w:color="auto"/>
            <w:right w:val="none" w:sz="0" w:space="0" w:color="auto"/>
          </w:divBdr>
        </w:div>
        <w:div w:id="817654186">
          <w:marLeft w:val="0"/>
          <w:marRight w:val="0"/>
          <w:marTop w:val="0"/>
          <w:marBottom w:val="0"/>
          <w:divBdr>
            <w:top w:val="none" w:sz="0" w:space="0" w:color="auto"/>
            <w:left w:val="none" w:sz="0" w:space="0" w:color="auto"/>
            <w:bottom w:val="none" w:sz="0" w:space="0" w:color="auto"/>
            <w:right w:val="none" w:sz="0" w:space="0" w:color="auto"/>
          </w:divBdr>
        </w:div>
        <w:div w:id="1330131983">
          <w:marLeft w:val="0"/>
          <w:marRight w:val="0"/>
          <w:marTop w:val="0"/>
          <w:marBottom w:val="0"/>
          <w:divBdr>
            <w:top w:val="none" w:sz="0" w:space="0" w:color="auto"/>
            <w:left w:val="none" w:sz="0" w:space="0" w:color="auto"/>
            <w:bottom w:val="none" w:sz="0" w:space="0" w:color="auto"/>
            <w:right w:val="none" w:sz="0" w:space="0" w:color="auto"/>
          </w:divBdr>
        </w:div>
        <w:div w:id="125031115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or.njt.hu/eli/558314/r/2007/12" TargetMode="External"/><Relationship Id="rId3" Type="http://schemas.openxmlformats.org/officeDocument/2006/relationships/webSettings" Target="webSettings.xml"/><Relationship Id="rId7" Type="http://schemas.openxmlformats.org/officeDocument/2006/relationships/hyperlink" Target="https://or.njt.hu/eli/558314/r/2007/12"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or.njt.hu/eli/558314/r/2007/12" TargetMode="External"/><Relationship Id="rId11" Type="http://schemas.openxmlformats.org/officeDocument/2006/relationships/theme" Target="theme/theme1.xml"/><Relationship Id="rId5" Type="http://schemas.openxmlformats.org/officeDocument/2006/relationships/hyperlink" Target="https://njt.hu/jogszabaly/1990-65-00-00" TargetMode="External"/><Relationship Id="rId10" Type="http://schemas.openxmlformats.org/officeDocument/2006/relationships/fontTable" Target="fontTable.xml"/><Relationship Id="rId4" Type="http://schemas.openxmlformats.org/officeDocument/2006/relationships/hyperlink" Target="https://njt.hu/jogszabaly/1997-78-00-00" TargetMode="External"/><Relationship Id="rId9" Type="http://schemas.openxmlformats.org/officeDocument/2006/relationships/hyperlink" Target="https://or.njt.hu/onkormanyzati-rendelet/2010-4-SP-2977" TargetMode="Externa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13</Pages>
  <Words>5735</Words>
  <Characters>39576</Characters>
  <Application>Microsoft Office Word</Application>
  <DocSecurity>0</DocSecurity>
  <Lines>329</Lines>
  <Paragraphs>90</Paragraphs>
  <ScaleCrop>false</ScaleCrop>
  <Company/>
  <LinksUpToDate>false</LinksUpToDate>
  <CharactersWithSpaces>45221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Barna Erika</dc:creator>
  <cp:keywords/>
  <dc:description/>
  <cp:lastModifiedBy>Barna Erika</cp:lastModifiedBy>
  <cp:revision>2</cp:revision>
  <dcterms:created xsi:type="dcterms:W3CDTF">2025-02-25T14:59:00Z</dcterms:created>
  <dcterms:modified xsi:type="dcterms:W3CDTF">2025-02-25T15:06:00Z</dcterms:modified>
</cp:coreProperties>
</file>